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8"/>
        <w:tblW w:w="3652" w:type="dxa"/>
        <w:tblLook w:val="04A0" w:firstRow="1" w:lastRow="0" w:firstColumn="1" w:lastColumn="0" w:noHBand="0" w:noVBand="1"/>
      </w:tblPr>
      <w:tblGrid>
        <w:gridCol w:w="3652"/>
      </w:tblGrid>
      <w:tr w:rsidR="00610F1A" w:rsidRPr="00B94136" w14:paraId="78C4594D" w14:textId="77777777" w:rsidTr="005E55B0">
        <w:tc>
          <w:tcPr>
            <w:tcW w:w="3652" w:type="dxa"/>
            <w:shd w:val="clear" w:color="auto" w:fill="auto"/>
          </w:tcPr>
          <w:p w14:paraId="1D669E85" w14:textId="77777777" w:rsidR="00610F1A" w:rsidRPr="006F28FB" w:rsidRDefault="00610F1A" w:rsidP="00610F1A">
            <w:pPr>
              <w:jc w:val="center"/>
              <w:rPr>
                <w:sz w:val="22"/>
                <w:szCs w:val="22"/>
              </w:rPr>
            </w:pPr>
            <w:r w:rsidRPr="006F28FB">
              <w:rPr>
                <w:sz w:val="22"/>
                <w:szCs w:val="22"/>
              </w:rPr>
              <w:t>Приложение к письму</w:t>
            </w:r>
          </w:p>
          <w:p w14:paraId="36C45F51" w14:textId="25C39717" w:rsidR="005E55B0" w:rsidRPr="006F28FB" w:rsidRDefault="005E55B0" w:rsidP="005E55B0">
            <w:pPr>
              <w:ind w:right="-319"/>
              <w:rPr>
                <w:sz w:val="22"/>
                <w:szCs w:val="22"/>
                <w:u w:val="single"/>
              </w:rPr>
            </w:pPr>
            <w:r w:rsidRPr="006F28FB">
              <w:rPr>
                <w:sz w:val="22"/>
                <w:szCs w:val="22"/>
                <w:u w:val="single"/>
              </w:rPr>
              <w:t xml:space="preserve">от </w:t>
            </w:r>
            <w:r w:rsidR="00831DCD" w:rsidRPr="006F28FB">
              <w:rPr>
                <w:sz w:val="22"/>
                <w:szCs w:val="22"/>
                <w:u w:val="single"/>
              </w:rPr>
              <w:t xml:space="preserve"> </w:t>
            </w:r>
            <w:r w:rsidR="001E170C" w:rsidRPr="006F28FB">
              <w:rPr>
                <w:sz w:val="22"/>
                <w:szCs w:val="22"/>
                <w:u w:val="single"/>
              </w:rPr>
              <w:t>30.12.2025</w:t>
            </w:r>
            <w:r w:rsidR="00831DCD" w:rsidRPr="006F28FB">
              <w:rPr>
                <w:sz w:val="22"/>
                <w:szCs w:val="22"/>
                <w:u w:val="single"/>
              </w:rPr>
              <w:t xml:space="preserve"> </w:t>
            </w:r>
            <w:r w:rsidRPr="006F28FB">
              <w:rPr>
                <w:sz w:val="22"/>
                <w:szCs w:val="22"/>
                <w:u w:val="single"/>
              </w:rPr>
              <w:t xml:space="preserve">№ </w:t>
            </w:r>
            <w:r w:rsidR="001E170C" w:rsidRPr="006F28FB">
              <w:rPr>
                <w:sz w:val="22"/>
                <w:szCs w:val="22"/>
                <w:u w:val="single"/>
              </w:rPr>
              <w:t>Сл-305-1205541/25</w:t>
            </w:r>
          </w:p>
          <w:p w14:paraId="0BEF5CB6" w14:textId="77777777" w:rsidR="00610F1A" w:rsidRPr="00831DCD" w:rsidRDefault="00610F1A" w:rsidP="00610F1A">
            <w:pPr>
              <w:ind w:right="-710"/>
              <w:jc w:val="right"/>
              <w:rPr>
                <w:sz w:val="22"/>
                <w:szCs w:val="22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0DB124BE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>
        <w:rPr>
          <w:b/>
          <w:sz w:val="24"/>
          <w:szCs w:val="24"/>
        </w:rPr>
        <w:t xml:space="preserve"> </w:t>
      </w:r>
      <w:r w:rsidRPr="00155B2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C3EB6">
        <w:rPr>
          <w:b/>
          <w:sz w:val="24"/>
          <w:szCs w:val="24"/>
        </w:rPr>
        <w:t>декабрь</w:t>
      </w:r>
      <w:r>
        <w:rPr>
          <w:b/>
          <w:sz w:val="24"/>
          <w:szCs w:val="24"/>
        </w:rPr>
        <w:t xml:space="preserve"> 202</w:t>
      </w:r>
      <w:r w:rsidR="001E170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3467FD65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1C53D3">
        <w:rPr>
          <w:color w:val="000000"/>
          <w:sz w:val="24"/>
          <w:szCs w:val="24"/>
        </w:rPr>
        <w:t xml:space="preserve"> </w:t>
      </w:r>
      <w:r w:rsidR="00F96CCD">
        <w:rPr>
          <w:color w:val="000000"/>
          <w:sz w:val="24"/>
          <w:szCs w:val="24"/>
        </w:rPr>
        <w:t xml:space="preserve">   </w:t>
      </w:r>
      <w:r w:rsidR="001C53D3">
        <w:rPr>
          <w:color w:val="000000"/>
          <w:sz w:val="24"/>
          <w:szCs w:val="24"/>
        </w:rPr>
        <w:t>Большемурашкинский муниципальный округ</w:t>
      </w:r>
    </w:p>
    <w:p w14:paraId="5652057A" w14:textId="78158DE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 xml:space="preserve">Период отчетности: январь - </w:t>
      </w:r>
      <w:r w:rsidR="00CC3EB6">
        <w:rPr>
          <w:color w:val="000000"/>
          <w:sz w:val="24"/>
          <w:szCs w:val="24"/>
          <w:u w:val="single"/>
        </w:rPr>
        <w:t>декабрь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1E170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6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"/>
        <w:gridCol w:w="3699"/>
        <w:gridCol w:w="5515"/>
        <w:gridCol w:w="2977"/>
        <w:gridCol w:w="785"/>
        <w:gridCol w:w="1737"/>
      </w:tblGrid>
      <w:tr w:rsidR="00E342B5" w:rsidRPr="0041570F" w14:paraId="1E084CC1" w14:textId="77777777" w:rsidTr="00647B5A">
        <w:trPr>
          <w:cantSplit/>
          <w:trHeight w:val="1134"/>
          <w:tblHeader/>
        </w:trPr>
        <w:tc>
          <w:tcPr>
            <w:tcW w:w="964" w:type="dxa"/>
            <w:vAlign w:val="center"/>
          </w:tcPr>
          <w:p w14:paraId="68293910" w14:textId="123D40C3" w:rsidR="00E342B5" w:rsidRPr="00CC2C1C" w:rsidRDefault="00E342B5" w:rsidP="00CC2C1C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CC2C1C">
              <w:rPr>
                <w:sz w:val="18"/>
                <w:szCs w:val="18"/>
              </w:rPr>
              <w:t xml:space="preserve">№ </w:t>
            </w:r>
            <w:proofErr w:type="gramStart"/>
            <w:r w:rsidRPr="00CC2C1C">
              <w:rPr>
                <w:sz w:val="18"/>
                <w:szCs w:val="18"/>
              </w:rPr>
              <w:t>п</w:t>
            </w:r>
            <w:proofErr w:type="gramEnd"/>
            <w:r w:rsidRPr="00CC2C1C">
              <w:rPr>
                <w:sz w:val="18"/>
                <w:szCs w:val="18"/>
              </w:rPr>
              <w:t xml:space="preserve">/п </w:t>
            </w:r>
            <w:r w:rsidR="00F20037">
              <w:rPr>
                <w:i/>
                <w:iCs/>
                <w:sz w:val="18"/>
                <w:szCs w:val="18"/>
              </w:rPr>
              <w:t xml:space="preserve">(в </w:t>
            </w:r>
            <w:proofErr w:type="spellStart"/>
            <w:r w:rsidR="00F20037">
              <w:rPr>
                <w:i/>
                <w:iCs/>
                <w:sz w:val="18"/>
                <w:szCs w:val="18"/>
              </w:rPr>
              <w:t>соответ-ствии</w:t>
            </w:r>
            <w:proofErr w:type="spellEnd"/>
            <w:r w:rsidR="00F20037">
              <w:rPr>
                <w:i/>
                <w:iCs/>
                <w:sz w:val="18"/>
                <w:szCs w:val="18"/>
              </w:rPr>
              <w:t xml:space="preserve"> с «дорож</w:t>
            </w:r>
            <w:r w:rsidRPr="00CC2C1C">
              <w:rPr>
                <w:i/>
                <w:iCs/>
                <w:sz w:val="18"/>
                <w:szCs w:val="18"/>
              </w:rPr>
              <w:t>ной картой»)</w:t>
            </w:r>
          </w:p>
        </w:tc>
        <w:tc>
          <w:tcPr>
            <w:tcW w:w="3699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5515" w:type="dxa"/>
            <w:vAlign w:val="center"/>
          </w:tcPr>
          <w:p w14:paraId="73C12237" w14:textId="041B1AF6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Фактический результат выполнения мероприятия (у</w:t>
            </w:r>
            <w:r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2977" w:type="dxa"/>
            <w:vAlign w:val="center"/>
          </w:tcPr>
          <w:p w14:paraId="50C840F3" w14:textId="44852855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41570F">
              <w:rPr>
                <w:sz w:val="22"/>
                <w:szCs w:val="22"/>
              </w:rPr>
              <w:t>целевого</w:t>
            </w:r>
            <w:proofErr w:type="gramEnd"/>
          </w:p>
          <w:p w14:paraId="2D7092BB" w14:textId="77777777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85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37" w:type="dxa"/>
            <w:vAlign w:val="center"/>
          </w:tcPr>
          <w:p w14:paraId="0557402B" w14:textId="349B0CF1" w:rsidR="00E342B5" w:rsidRPr="0041570F" w:rsidRDefault="00E342B5" w:rsidP="000B261C">
            <w:pPr>
              <w:ind w:left="-185" w:right="-137"/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 xml:space="preserve">за январь - </w:t>
            </w:r>
            <w:r w:rsidR="001E170C">
              <w:rPr>
                <w:b/>
                <w:sz w:val="22"/>
                <w:szCs w:val="22"/>
              </w:rPr>
              <w:t>декабрь</w:t>
            </w:r>
            <w:r w:rsidR="00E029DD" w:rsidRPr="0041570F">
              <w:rPr>
                <w:b/>
                <w:sz w:val="22"/>
                <w:szCs w:val="22"/>
              </w:rPr>
              <w:t xml:space="preserve"> 202</w:t>
            </w:r>
            <w:r w:rsidR="001E170C">
              <w:rPr>
                <w:b/>
                <w:sz w:val="22"/>
                <w:szCs w:val="22"/>
              </w:rPr>
              <w:t>5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  <w:p w14:paraId="6BA6C3E5" w14:textId="21219DE4" w:rsidR="00E342B5" w:rsidRPr="0041570F" w:rsidRDefault="002B1AF8" w:rsidP="000B261C">
            <w:pPr>
              <w:ind w:left="-185" w:right="-137"/>
              <w:jc w:val="center"/>
              <w:rPr>
                <w:sz w:val="22"/>
                <w:szCs w:val="22"/>
              </w:rPr>
            </w:pPr>
            <w:r w:rsidRPr="0041570F">
              <w:rPr>
                <w:i/>
                <w:sz w:val="22"/>
                <w:szCs w:val="22"/>
              </w:rPr>
              <w:t xml:space="preserve"> </w:t>
            </w:r>
            <w:r w:rsidR="00E342B5" w:rsidRPr="0041570F">
              <w:rPr>
                <w:i/>
                <w:sz w:val="22"/>
                <w:szCs w:val="22"/>
              </w:rPr>
              <w:t>(по состоянию на 01.0</w:t>
            </w:r>
            <w:r w:rsidR="001E170C">
              <w:rPr>
                <w:i/>
                <w:sz w:val="22"/>
                <w:szCs w:val="22"/>
              </w:rPr>
              <w:t>1.2026</w:t>
            </w:r>
            <w:r w:rsidR="00E342B5" w:rsidRPr="0041570F">
              <w:rPr>
                <w:i/>
                <w:sz w:val="22"/>
                <w:szCs w:val="22"/>
              </w:rPr>
              <w:t>)</w:t>
            </w:r>
          </w:p>
        </w:tc>
      </w:tr>
      <w:tr w:rsidR="00824CC1" w:rsidRPr="00824CC1" w14:paraId="3B4968F6" w14:textId="77777777" w:rsidTr="00FF2244">
        <w:trPr>
          <w:cantSplit/>
          <w:trHeight w:val="400"/>
        </w:trPr>
        <w:tc>
          <w:tcPr>
            <w:tcW w:w="964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713" w:type="dxa"/>
            <w:gridSpan w:val="5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4963D5">
        <w:tc>
          <w:tcPr>
            <w:tcW w:w="964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699" w:type="dxa"/>
            <w:vAlign w:val="center"/>
          </w:tcPr>
          <w:p w14:paraId="11E8C599" w14:textId="23038F84" w:rsidR="00E342B5" w:rsidRPr="00612DA1" w:rsidRDefault="00941083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Большемурашкинского муниципального округа</w:t>
            </w:r>
          </w:p>
        </w:tc>
        <w:tc>
          <w:tcPr>
            <w:tcW w:w="5515" w:type="dxa"/>
            <w:vAlign w:val="center"/>
          </w:tcPr>
          <w:p w14:paraId="3FD63012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Консультационные услуги оказывает АНО «</w:t>
            </w:r>
            <w:proofErr w:type="spellStart"/>
            <w:r w:rsidRPr="006F28FB">
              <w:rPr>
                <w:color w:val="000000" w:themeColor="text1"/>
                <w:sz w:val="22"/>
                <w:szCs w:val="22"/>
              </w:rPr>
              <w:t>Бизнесцентр</w:t>
            </w:r>
            <w:proofErr w:type="spellEnd"/>
            <w:r w:rsidRPr="006F28FB">
              <w:rPr>
                <w:color w:val="000000" w:themeColor="text1"/>
                <w:sz w:val="22"/>
                <w:szCs w:val="22"/>
              </w:rPr>
              <w:t xml:space="preserve">». </w:t>
            </w:r>
          </w:p>
          <w:p w14:paraId="16FEEA19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  <w:u w:val="single"/>
              </w:rPr>
              <w:t>оказано консультационных услуг:</w:t>
            </w:r>
            <w:r w:rsidRPr="006F28FB">
              <w:rPr>
                <w:color w:val="000000" w:themeColor="text1"/>
                <w:sz w:val="22"/>
                <w:szCs w:val="22"/>
              </w:rPr>
              <w:t xml:space="preserve"> 2911 ед.,</w:t>
            </w:r>
          </w:p>
          <w:p w14:paraId="4C678677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6F28FB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6F28FB">
              <w:rPr>
                <w:color w:val="000000" w:themeColor="text1"/>
                <w:sz w:val="22"/>
                <w:szCs w:val="22"/>
              </w:rPr>
              <w:t>. безвозмездно - 828 ед.</w:t>
            </w:r>
          </w:p>
          <w:p w14:paraId="3A9E64B6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Из них:</w:t>
            </w:r>
          </w:p>
          <w:p w14:paraId="698A8004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ИП – 743 чел.</w:t>
            </w:r>
          </w:p>
          <w:p w14:paraId="015E1ADC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28FB">
              <w:rPr>
                <w:color w:val="000000" w:themeColor="text1"/>
                <w:sz w:val="22"/>
                <w:szCs w:val="22"/>
              </w:rPr>
              <w:t>Самозанятые</w:t>
            </w:r>
            <w:proofErr w:type="spellEnd"/>
            <w:r w:rsidRPr="006F28FB">
              <w:rPr>
                <w:color w:val="000000" w:themeColor="text1"/>
                <w:sz w:val="22"/>
                <w:szCs w:val="22"/>
              </w:rPr>
              <w:t xml:space="preserve"> – 52 чел.</w:t>
            </w:r>
          </w:p>
          <w:p w14:paraId="32665808" w14:textId="7AC5E9E1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Физ. Лица – 33 чел.</w:t>
            </w:r>
          </w:p>
          <w:p w14:paraId="1B4C0AA1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из них на сайт Мой бизнес выгружено:</w:t>
            </w:r>
          </w:p>
          <w:p w14:paraId="4F408AE8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ИП - 230 чел.</w:t>
            </w:r>
          </w:p>
          <w:p w14:paraId="7A1DC241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28FB">
              <w:rPr>
                <w:color w:val="000000" w:themeColor="text1"/>
                <w:sz w:val="22"/>
                <w:szCs w:val="22"/>
              </w:rPr>
              <w:t>Самозанятые</w:t>
            </w:r>
            <w:proofErr w:type="spellEnd"/>
            <w:r w:rsidRPr="006F28FB">
              <w:rPr>
                <w:color w:val="000000" w:themeColor="text1"/>
                <w:sz w:val="22"/>
                <w:szCs w:val="22"/>
              </w:rPr>
              <w:t xml:space="preserve"> - 29 чел.</w:t>
            </w:r>
          </w:p>
          <w:p w14:paraId="66FDA229" w14:textId="15AA4A10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Физ. лица - 33 чел.</w:t>
            </w:r>
          </w:p>
          <w:p w14:paraId="2B42ED0A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F28FB">
              <w:rPr>
                <w:color w:val="000000" w:themeColor="text1"/>
                <w:sz w:val="22"/>
                <w:szCs w:val="22"/>
                <w:u w:val="single"/>
              </w:rPr>
              <w:t xml:space="preserve">Обращения по горячей линии </w:t>
            </w:r>
          </w:p>
          <w:p w14:paraId="418C72EC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на сайт Мой бизнес выгружено:</w:t>
            </w:r>
          </w:p>
          <w:p w14:paraId="44219CDA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ИП - 10 чел.</w:t>
            </w:r>
          </w:p>
          <w:p w14:paraId="588B3E38" w14:textId="77777777" w:rsidR="00B9010B" w:rsidRPr="006F28FB" w:rsidRDefault="00B9010B" w:rsidP="00B9010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28FB">
              <w:rPr>
                <w:color w:val="000000" w:themeColor="text1"/>
                <w:sz w:val="22"/>
                <w:szCs w:val="22"/>
              </w:rPr>
              <w:t>Самозанятые</w:t>
            </w:r>
            <w:proofErr w:type="spellEnd"/>
            <w:r w:rsidRPr="006F28FB">
              <w:rPr>
                <w:color w:val="000000" w:themeColor="text1"/>
                <w:sz w:val="22"/>
                <w:szCs w:val="22"/>
              </w:rPr>
              <w:t xml:space="preserve"> - 5 чел.</w:t>
            </w:r>
          </w:p>
          <w:p w14:paraId="29F129D1" w14:textId="70DEE12D" w:rsidR="00E75C99" w:rsidRPr="006F28FB" w:rsidRDefault="00B9010B" w:rsidP="00B9010B">
            <w:pPr>
              <w:ind w:right="-80"/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 xml:space="preserve">Физ. лица - 2 чел.                               </w:t>
            </w:r>
            <w:r w:rsidR="002B1AA2" w:rsidRPr="006F28FB">
              <w:rPr>
                <w:color w:val="000000" w:themeColor="text1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977" w:type="dxa"/>
            <w:vAlign w:val="center"/>
          </w:tcPr>
          <w:p w14:paraId="23DE0959" w14:textId="2A2CF4D7" w:rsidR="00E342B5" w:rsidRPr="006F28FB" w:rsidRDefault="00E342B5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785" w:type="dxa"/>
            <w:vAlign w:val="center"/>
          </w:tcPr>
          <w:p w14:paraId="2CC2922A" w14:textId="7DA40154" w:rsidR="00E342B5" w:rsidRPr="006F28FB" w:rsidRDefault="00E342B5" w:rsidP="00A51978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6F28FB">
              <w:rPr>
                <w:color w:val="000000" w:themeColor="text1"/>
                <w:sz w:val="20"/>
              </w:rPr>
              <w:t>тыс.ед</w:t>
            </w:r>
            <w:proofErr w:type="spellEnd"/>
            <w:r w:rsidRPr="006F28FB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737" w:type="dxa"/>
            <w:vAlign w:val="center"/>
          </w:tcPr>
          <w:p w14:paraId="18196DAE" w14:textId="65334409" w:rsidR="00E342B5" w:rsidRPr="006F28FB" w:rsidRDefault="00B9010B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i/>
                <w:iCs/>
                <w:color w:val="000000" w:themeColor="text1"/>
                <w:sz w:val="22"/>
                <w:szCs w:val="22"/>
              </w:rPr>
              <w:t>0,309</w:t>
            </w:r>
          </w:p>
        </w:tc>
      </w:tr>
      <w:tr w:rsidR="00E342B5" w:rsidRPr="0041570F" w14:paraId="4426CBB2" w14:textId="77777777" w:rsidTr="004963D5">
        <w:tc>
          <w:tcPr>
            <w:tcW w:w="964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699" w:type="dxa"/>
            <w:vAlign w:val="center"/>
          </w:tcPr>
          <w:p w14:paraId="4FED8AB8" w14:textId="37F11A52" w:rsidR="00E342B5" w:rsidRPr="00612DA1" w:rsidRDefault="00A51978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5515" w:type="dxa"/>
            <w:vAlign w:val="center"/>
          </w:tcPr>
          <w:p w14:paraId="66EF9C18" w14:textId="61F8FD74" w:rsidR="00E342B5" w:rsidRPr="00612DA1" w:rsidRDefault="00941D0B" w:rsidP="00941D0B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На территории Большемурашкинского муниципального округа с муниц</w:t>
            </w:r>
            <w:r w:rsidR="00F86412" w:rsidRPr="00612DA1">
              <w:rPr>
                <w:color w:val="000000" w:themeColor="text1"/>
                <w:sz w:val="22"/>
                <w:szCs w:val="22"/>
              </w:rPr>
              <w:t xml:space="preserve">ипальным </w:t>
            </w:r>
            <w:r w:rsidR="00F86412" w:rsidRPr="00491299">
              <w:rPr>
                <w:color w:val="000000" w:themeColor="text1"/>
                <w:sz w:val="22"/>
                <w:szCs w:val="22"/>
              </w:rPr>
              <w:t>участием</w:t>
            </w:r>
            <w:r w:rsidR="00491299" w:rsidRPr="00491299">
              <w:rPr>
                <w:color w:val="000000" w:themeColor="text1"/>
                <w:sz w:val="22"/>
                <w:szCs w:val="22"/>
              </w:rPr>
              <w:t xml:space="preserve"> действуют – 21</w:t>
            </w:r>
            <w:r w:rsidR="000754D3" w:rsidRPr="00612DA1">
              <w:rPr>
                <w:color w:val="000000" w:themeColor="text1"/>
                <w:sz w:val="22"/>
                <w:szCs w:val="22"/>
              </w:rPr>
              <w:t xml:space="preserve"> организации</w:t>
            </w:r>
            <w:r w:rsidRPr="00612DA1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  <w:vAlign w:val="center"/>
          </w:tcPr>
          <w:p w14:paraId="11442A1A" w14:textId="6D927F69" w:rsidR="00E342B5" w:rsidRPr="00612DA1" w:rsidRDefault="00783BCC" w:rsidP="00FC6B67">
            <w:pPr>
              <w:ind w:left="-108" w:right="-146"/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785" w:type="dxa"/>
            <w:vAlign w:val="center"/>
          </w:tcPr>
          <w:p w14:paraId="7D181188" w14:textId="24901604" w:rsidR="00E342B5" w:rsidRPr="00612DA1" w:rsidRDefault="00001E61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7F0FD1B4" w14:textId="46A94B87" w:rsidR="00E342B5" w:rsidRPr="00612DA1" w:rsidRDefault="00001E61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E170C" w:rsidRPr="0041570F" w14:paraId="5870C85B" w14:textId="77777777" w:rsidTr="00B9010B">
        <w:trPr>
          <w:trHeight w:val="3486"/>
        </w:trPr>
        <w:tc>
          <w:tcPr>
            <w:tcW w:w="964" w:type="dxa"/>
            <w:vAlign w:val="center"/>
          </w:tcPr>
          <w:p w14:paraId="1F613924" w14:textId="1BB8378B" w:rsidR="001E170C" w:rsidRPr="0034566B" w:rsidRDefault="001E170C" w:rsidP="00A51978">
            <w:pPr>
              <w:jc w:val="center"/>
              <w:rPr>
                <w:color w:val="FF0000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1.4.10.</w:t>
            </w:r>
          </w:p>
        </w:tc>
        <w:tc>
          <w:tcPr>
            <w:tcW w:w="3699" w:type="dxa"/>
            <w:vAlign w:val="center"/>
          </w:tcPr>
          <w:p w14:paraId="6FD9ECDF" w14:textId="122B9A31" w:rsidR="001E170C" w:rsidRPr="00612DA1" w:rsidRDefault="001E170C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5515" w:type="dxa"/>
            <w:vAlign w:val="center"/>
          </w:tcPr>
          <w:p w14:paraId="200F2F63" w14:textId="77777777" w:rsidR="001E170C" w:rsidRDefault="001E170C" w:rsidP="007F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D1B25C0" w14:textId="77777777" w:rsidR="00491299" w:rsidRPr="00491299" w:rsidRDefault="00491299" w:rsidP="00491299">
            <w:pPr>
              <w:jc w:val="center"/>
              <w:rPr>
                <w:sz w:val="22"/>
                <w:szCs w:val="22"/>
              </w:rPr>
            </w:pPr>
          </w:p>
          <w:p w14:paraId="3583F23E" w14:textId="77777777" w:rsidR="00491299" w:rsidRPr="00491299" w:rsidRDefault="0076793C" w:rsidP="00491299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491299" w:rsidRPr="00491299">
                <w:rPr>
                  <w:color w:val="0563C1"/>
                  <w:sz w:val="22"/>
                  <w:szCs w:val="22"/>
                  <w:u w:val="single"/>
                </w:rPr>
                <w:t>https://torgi.gov.ru/new/private/privatization-plans/reports/view/697c4e5b128eec586642c9a3</w:t>
              </w:r>
            </w:hyperlink>
          </w:p>
          <w:p w14:paraId="16611C34" w14:textId="75939DB2" w:rsidR="001E170C" w:rsidRPr="00612DA1" w:rsidRDefault="001E170C" w:rsidP="00491299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683ADAA" w14:textId="658FC974" w:rsidR="001E170C" w:rsidRPr="00612DA1" w:rsidRDefault="001E170C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785" w:type="dxa"/>
            <w:vAlign w:val="center"/>
          </w:tcPr>
          <w:p w14:paraId="1633C763" w14:textId="0A2DD649" w:rsidR="001E170C" w:rsidRPr="00612DA1" w:rsidRDefault="001E170C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737" w:type="dxa"/>
            <w:vAlign w:val="center"/>
          </w:tcPr>
          <w:p w14:paraId="24AA2422" w14:textId="24CF20FB" w:rsidR="001E170C" w:rsidRPr="00612DA1" w:rsidRDefault="001E170C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7B4963" w:rsidRPr="0041570F" w14:paraId="27EDDDD1" w14:textId="77777777" w:rsidTr="004963D5">
        <w:tc>
          <w:tcPr>
            <w:tcW w:w="964" w:type="dxa"/>
            <w:vAlign w:val="center"/>
          </w:tcPr>
          <w:p w14:paraId="7363D6EE" w14:textId="5CD1CAEF" w:rsidR="007B4963" w:rsidRPr="00612DA1" w:rsidRDefault="007B4963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1.4.11.</w:t>
            </w:r>
          </w:p>
        </w:tc>
        <w:tc>
          <w:tcPr>
            <w:tcW w:w="3699" w:type="dxa"/>
            <w:vAlign w:val="center"/>
          </w:tcPr>
          <w:p w14:paraId="58396764" w14:textId="5305683A" w:rsidR="007B4963" w:rsidRPr="00612DA1" w:rsidRDefault="007B4963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5515" w:type="dxa"/>
            <w:vAlign w:val="center"/>
          </w:tcPr>
          <w:p w14:paraId="1510E04C" w14:textId="6FDE72E3" w:rsidR="007B4963" w:rsidRPr="00612DA1" w:rsidRDefault="007F06BC" w:rsidP="00756900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Публичные торги не проводились</w:t>
            </w:r>
          </w:p>
        </w:tc>
        <w:tc>
          <w:tcPr>
            <w:tcW w:w="2977" w:type="dxa"/>
            <w:vAlign w:val="center"/>
          </w:tcPr>
          <w:p w14:paraId="437976A3" w14:textId="4CA31F2C" w:rsidR="007B4963" w:rsidRPr="00612DA1" w:rsidRDefault="0018132A" w:rsidP="00FC6B67">
            <w:pPr>
              <w:ind w:left="-108" w:right="-146"/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785" w:type="dxa"/>
            <w:vAlign w:val="center"/>
          </w:tcPr>
          <w:p w14:paraId="25C91971" w14:textId="02EC5C20" w:rsidR="007B4963" w:rsidRPr="00612DA1" w:rsidRDefault="00F00EDA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2EE1CFCE" w14:textId="4096E089" w:rsidR="007B4963" w:rsidRPr="00612DA1" w:rsidRDefault="00F00EDA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00EDA" w:rsidRPr="0041570F" w14:paraId="66C76A85" w14:textId="77777777" w:rsidTr="004963D5">
        <w:tc>
          <w:tcPr>
            <w:tcW w:w="964" w:type="dxa"/>
            <w:vAlign w:val="center"/>
          </w:tcPr>
          <w:p w14:paraId="49D61109" w14:textId="6534533F" w:rsidR="00F00EDA" w:rsidRPr="00612DA1" w:rsidRDefault="00F00EDA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1.6.1.</w:t>
            </w:r>
          </w:p>
        </w:tc>
        <w:tc>
          <w:tcPr>
            <w:tcW w:w="3699" w:type="dxa"/>
          </w:tcPr>
          <w:p w14:paraId="3458613C" w14:textId="7085C50E" w:rsidR="00F00EDA" w:rsidRPr="00612DA1" w:rsidRDefault="00F00EDA" w:rsidP="00F00E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</w:t>
            </w: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5515" w:type="dxa"/>
            <w:vAlign w:val="center"/>
          </w:tcPr>
          <w:p w14:paraId="3D9701E8" w14:textId="1771A46F" w:rsidR="00F00EDA" w:rsidRPr="00612DA1" w:rsidRDefault="00F65ADC" w:rsidP="000D5120">
            <w:pPr>
              <w:ind w:left="-137"/>
              <w:jc w:val="both"/>
              <w:rPr>
                <w:color w:val="000000" w:themeColor="text1"/>
                <w:sz w:val="20"/>
              </w:rPr>
            </w:pPr>
            <w:r w:rsidRPr="00491299">
              <w:rPr>
                <w:color w:val="000000" w:themeColor="text1"/>
                <w:sz w:val="20"/>
              </w:rPr>
              <w:lastRenderedPageBreak/>
              <w:t>По итогам</w:t>
            </w:r>
            <w:r w:rsidR="00491299">
              <w:rPr>
                <w:color w:val="000000" w:themeColor="text1"/>
                <w:sz w:val="20"/>
              </w:rPr>
              <w:t xml:space="preserve"> 2025</w:t>
            </w:r>
            <w:r w:rsidR="00E40675" w:rsidRPr="00491299">
              <w:rPr>
                <w:color w:val="000000" w:themeColor="text1"/>
                <w:sz w:val="20"/>
              </w:rPr>
              <w:t xml:space="preserve"> года </w:t>
            </w:r>
            <w:r w:rsidRPr="00491299">
              <w:rPr>
                <w:color w:val="000000" w:themeColor="text1"/>
                <w:sz w:val="20"/>
              </w:rPr>
              <w:t>неиспользуемые по назначению объекты недвижимого имущества социальной сферы, находящиеся в муниципальной собственности, не выявлены</w:t>
            </w:r>
          </w:p>
        </w:tc>
        <w:tc>
          <w:tcPr>
            <w:tcW w:w="2977" w:type="dxa"/>
            <w:vAlign w:val="center"/>
          </w:tcPr>
          <w:p w14:paraId="6530E337" w14:textId="35B7591F" w:rsidR="00F00EDA" w:rsidRPr="00612DA1" w:rsidRDefault="00F00EDA" w:rsidP="00F00E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785" w:type="dxa"/>
            <w:vAlign w:val="center"/>
          </w:tcPr>
          <w:p w14:paraId="1F89AF31" w14:textId="56E5A471" w:rsidR="00F00EDA" w:rsidRPr="00612DA1" w:rsidRDefault="00F00EDA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737" w:type="dxa"/>
            <w:vAlign w:val="center"/>
          </w:tcPr>
          <w:p w14:paraId="0012A819" w14:textId="0E1C37F0" w:rsidR="00F00EDA" w:rsidRPr="00612DA1" w:rsidRDefault="00F65ADC" w:rsidP="004A4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i/>
                <w:i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D237AF" w:rsidRPr="0041570F" w14:paraId="4D9F1D4F" w14:textId="77777777" w:rsidTr="004963D5">
        <w:tc>
          <w:tcPr>
            <w:tcW w:w="964" w:type="dxa"/>
            <w:vAlign w:val="center"/>
          </w:tcPr>
          <w:p w14:paraId="6ED8C5AE" w14:textId="2B73B6D1" w:rsidR="00D237AF" w:rsidRPr="0041570F" w:rsidRDefault="00D237AF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3699" w:type="dxa"/>
            <w:vAlign w:val="center"/>
          </w:tcPr>
          <w:p w14:paraId="0D249761" w14:textId="71D78F9C" w:rsidR="00D237AF" w:rsidRPr="0041570F" w:rsidRDefault="00D237AF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5515" w:type="dxa"/>
            <w:vAlign w:val="center"/>
          </w:tcPr>
          <w:p w14:paraId="58D2CA16" w14:textId="15DB3D82" w:rsidR="00D237AF" w:rsidRPr="006F28FB" w:rsidRDefault="00D237AF" w:rsidP="006836C3">
            <w:pPr>
              <w:ind w:left="-137" w:right="-65"/>
              <w:jc w:val="center"/>
              <w:rPr>
                <w:color w:val="000000" w:themeColor="text1"/>
                <w:sz w:val="18"/>
                <w:szCs w:val="18"/>
              </w:rPr>
            </w:pPr>
            <w:r w:rsidRPr="006F28FB">
              <w:rPr>
                <w:color w:val="000000" w:themeColor="text1"/>
                <w:sz w:val="18"/>
                <w:szCs w:val="18"/>
              </w:rPr>
              <w:t>Созданы условия для увеличения количества детей и молодежи, участников мероприятий, направленных на развитие научно-технического творчества.  Количество объединений технической направленности увеличилось до 19</w:t>
            </w:r>
          </w:p>
          <w:p w14:paraId="299FA1D5" w14:textId="4DFCA7E4" w:rsidR="00D237AF" w:rsidRPr="006F28FB" w:rsidRDefault="00D237AF" w:rsidP="006836C3">
            <w:pPr>
              <w:ind w:left="-137"/>
              <w:jc w:val="center"/>
              <w:rPr>
                <w:color w:val="000000" w:themeColor="text1"/>
                <w:sz w:val="18"/>
                <w:szCs w:val="18"/>
              </w:rPr>
            </w:pPr>
            <w:r w:rsidRPr="006F28FB">
              <w:rPr>
                <w:color w:val="000000" w:themeColor="text1"/>
                <w:sz w:val="18"/>
                <w:szCs w:val="18"/>
              </w:rPr>
              <w:t>(«Юный техник», «Юный конструктор», «Начально-техническое моделирование», «Форсаж», «</w:t>
            </w:r>
            <w:r w:rsidRPr="006F28FB">
              <w:rPr>
                <w:color w:val="000000" w:themeColor="text1"/>
                <w:sz w:val="18"/>
                <w:szCs w:val="18"/>
                <w:lang w:val="en-US"/>
              </w:rPr>
              <w:t>IT</w:t>
            </w:r>
            <w:r w:rsidRPr="006F28FB">
              <w:rPr>
                <w:color w:val="000000" w:themeColor="text1"/>
                <w:sz w:val="18"/>
                <w:szCs w:val="18"/>
              </w:rPr>
              <w:t xml:space="preserve"> с нуля», «Фотостудия», "Робототехника" «Робототехника – </w:t>
            </w:r>
            <w:proofErr w:type="spellStart"/>
            <w:r w:rsidRPr="006F28FB">
              <w:rPr>
                <w:color w:val="000000" w:themeColor="text1"/>
                <w:sz w:val="18"/>
                <w:szCs w:val="18"/>
              </w:rPr>
              <w:t>Лего</w:t>
            </w:r>
            <w:proofErr w:type="spellEnd"/>
            <w:r w:rsidRPr="006F28FB">
              <w:rPr>
                <w:color w:val="000000" w:themeColor="text1"/>
                <w:sz w:val="18"/>
                <w:szCs w:val="18"/>
              </w:rPr>
              <w:t>», «Образовательная робототехника», «3</w:t>
            </w:r>
            <w:r w:rsidRPr="006F28FB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6F28FB">
              <w:rPr>
                <w:color w:val="000000" w:themeColor="text1"/>
                <w:sz w:val="18"/>
                <w:szCs w:val="18"/>
              </w:rPr>
              <w:t xml:space="preserve">-моделька», "Компьютерная грамотность», «Объектив»), функционирующих на базе МБУ ДО ЦРТДЮ и филиала МБОУ </w:t>
            </w:r>
            <w:proofErr w:type="spellStart"/>
            <w:r w:rsidRPr="006F28FB">
              <w:rPr>
                <w:color w:val="000000" w:themeColor="text1"/>
                <w:sz w:val="18"/>
                <w:szCs w:val="18"/>
              </w:rPr>
              <w:t>Кишкинской</w:t>
            </w:r>
            <w:proofErr w:type="spellEnd"/>
            <w:r w:rsidRPr="006F28FB">
              <w:rPr>
                <w:color w:val="000000" w:themeColor="text1"/>
                <w:sz w:val="18"/>
                <w:szCs w:val="18"/>
              </w:rPr>
              <w:t xml:space="preserve">, СШ </w:t>
            </w:r>
            <w:proofErr w:type="spellStart"/>
            <w:r w:rsidRPr="006F28FB">
              <w:rPr>
                <w:color w:val="000000" w:themeColor="text1"/>
                <w:sz w:val="18"/>
                <w:szCs w:val="18"/>
              </w:rPr>
              <w:t>Холязинской</w:t>
            </w:r>
            <w:proofErr w:type="spellEnd"/>
            <w:r w:rsidRPr="006F28FB">
              <w:rPr>
                <w:color w:val="000000" w:themeColor="text1"/>
                <w:sz w:val="18"/>
                <w:szCs w:val="18"/>
              </w:rPr>
              <w:t xml:space="preserve"> ОШ</w:t>
            </w:r>
          </w:p>
          <w:p w14:paraId="70C1B0A3" w14:textId="77777777" w:rsidR="006836C3" w:rsidRPr="006F28FB" w:rsidRDefault="00D237AF" w:rsidP="006836C3">
            <w:pPr>
              <w:ind w:left="-137" w:right="-80"/>
              <w:jc w:val="center"/>
              <w:rPr>
                <w:color w:val="000000" w:themeColor="text1"/>
                <w:sz w:val="18"/>
                <w:szCs w:val="18"/>
              </w:rPr>
            </w:pPr>
            <w:r w:rsidRPr="006F28FB">
              <w:rPr>
                <w:color w:val="000000" w:themeColor="text1"/>
                <w:sz w:val="18"/>
                <w:szCs w:val="18"/>
              </w:rPr>
              <w:t xml:space="preserve">(Точка роста), МБОУ Советской СШ (Точка роста), </w:t>
            </w:r>
          </w:p>
          <w:p w14:paraId="6C103B2C" w14:textId="51A2631C" w:rsidR="00D237AF" w:rsidRPr="006F28FB" w:rsidRDefault="00D237AF" w:rsidP="006836C3">
            <w:pPr>
              <w:ind w:left="-137" w:right="-80"/>
              <w:jc w:val="center"/>
              <w:rPr>
                <w:color w:val="000000" w:themeColor="text1"/>
                <w:sz w:val="18"/>
                <w:szCs w:val="18"/>
              </w:rPr>
            </w:pPr>
            <w:r w:rsidRPr="006F28FB">
              <w:rPr>
                <w:color w:val="000000" w:themeColor="text1"/>
                <w:sz w:val="18"/>
                <w:szCs w:val="18"/>
              </w:rPr>
              <w:t xml:space="preserve">МБОУ </w:t>
            </w:r>
            <w:proofErr w:type="spellStart"/>
            <w:r w:rsidRPr="006F28FB">
              <w:rPr>
                <w:color w:val="000000" w:themeColor="text1"/>
                <w:sz w:val="18"/>
                <w:szCs w:val="18"/>
              </w:rPr>
              <w:t>Большемурашкинской</w:t>
            </w:r>
            <w:proofErr w:type="spellEnd"/>
            <w:r w:rsidRPr="006F28FB">
              <w:rPr>
                <w:color w:val="000000" w:themeColor="text1"/>
                <w:sz w:val="18"/>
                <w:szCs w:val="18"/>
              </w:rPr>
              <w:t xml:space="preserve"> СШ (Точка роста)</w:t>
            </w:r>
          </w:p>
          <w:p w14:paraId="4FD01EC2" w14:textId="45BAFC2C" w:rsidR="00D237AF" w:rsidRPr="006F28FB" w:rsidRDefault="00D237AF" w:rsidP="006836C3">
            <w:pPr>
              <w:ind w:left="-137" w:right="-80"/>
              <w:jc w:val="center"/>
              <w:rPr>
                <w:color w:val="000000" w:themeColor="text1"/>
                <w:sz w:val="20"/>
              </w:rPr>
            </w:pPr>
            <w:r w:rsidRPr="006F28FB">
              <w:rPr>
                <w:color w:val="000000" w:themeColor="text1"/>
                <w:sz w:val="18"/>
                <w:szCs w:val="18"/>
              </w:rPr>
              <w:t>МБОУ Кишкинская СШ (Точка роста), ЦОС (МБОУ Советская СШ), ЦОС (МБОУ Большемурашкинская СШ)</w:t>
            </w:r>
          </w:p>
        </w:tc>
        <w:tc>
          <w:tcPr>
            <w:tcW w:w="2977" w:type="dxa"/>
            <w:vAlign w:val="center"/>
          </w:tcPr>
          <w:p w14:paraId="7E38CCFE" w14:textId="245CD3A3" w:rsidR="00D237AF" w:rsidRPr="006F28FB" w:rsidRDefault="00D237AF" w:rsidP="00F00E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785" w:type="dxa"/>
            <w:vAlign w:val="center"/>
          </w:tcPr>
          <w:p w14:paraId="186C2772" w14:textId="7D8DD1A4" w:rsidR="00D237AF" w:rsidRPr="006F28FB" w:rsidRDefault="00D237AF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737" w:type="dxa"/>
            <w:vAlign w:val="center"/>
          </w:tcPr>
          <w:p w14:paraId="497BF075" w14:textId="77777777" w:rsidR="00D237AF" w:rsidRPr="006F28FB" w:rsidRDefault="000D5120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98</w:t>
            </w:r>
          </w:p>
          <w:p w14:paraId="1944ED24" w14:textId="77777777" w:rsidR="00EF60AD" w:rsidRPr="006F28FB" w:rsidRDefault="00EF60AD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2918FCB" w14:textId="77777777" w:rsidR="00EF60AD" w:rsidRPr="006F28FB" w:rsidRDefault="00EF60AD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 xml:space="preserve">на уровень прошлого года, т.к. снижение количества </w:t>
            </w:r>
            <w:proofErr w:type="gramStart"/>
            <w:r w:rsidRPr="006F28FB">
              <w:rPr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6F28FB">
              <w:rPr>
                <w:color w:val="000000" w:themeColor="text1"/>
                <w:sz w:val="16"/>
                <w:szCs w:val="16"/>
              </w:rPr>
              <w:t xml:space="preserve"> в ОО: 2024г- 729, </w:t>
            </w:r>
          </w:p>
          <w:p w14:paraId="641D2847" w14:textId="1FA85EAE" w:rsidR="00EF60AD" w:rsidRPr="006F28FB" w:rsidRDefault="00EF60AD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>2025г- 704</w:t>
            </w:r>
          </w:p>
        </w:tc>
      </w:tr>
      <w:tr w:rsidR="002463ED" w:rsidRPr="0041570F" w14:paraId="57BF4293" w14:textId="77777777" w:rsidTr="004963D5">
        <w:tc>
          <w:tcPr>
            <w:tcW w:w="964" w:type="dxa"/>
            <w:vAlign w:val="center"/>
          </w:tcPr>
          <w:p w14:paraId="5C04A7FB" w14:textId="75462939" w:rsidR="002463ED" w:rsidRPr="00612DA1" w:rsidRDefault="002463ED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1.11.1.</w:t>
            </w:r>
          </w:p>
        </w:tc>
        <w:tc>
          <w:tcPr>
            <w:tcW w:w="3699" w:type="dxa"/>
            <w:vAlign w:val="center"/>
          </w:tcPr>
          <w:p w14:paraId="39AD1C67" w14:textId="69B1AFF7" w:rsidR="002463ED" w:rsidRPr="00612DA1" w:rsidRDefault="00A27B25" w:rsidP="00F00E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5515" w:type="dxa"/>
            <w:vAlign w:val="center"/>
          </w:tcPr>
          <w:p w14:paraId="597C6BA4" w14:textId="77777777" w:rsidR="00491299" w:rsidRPr="00491299" w:rsidRDefault="00491299" w:rsidP="00491299">
            <w:pPr>
              <w:jc w:val="center"/>
              <w:rPr>
                <w:color w:val="000000"/>
                <w:sz w:val="22"/>
                <w:szCs w:val="22"/>
              </w:rPr>
            </w:pPr>
            <w:r w:rsidRPr="00491299">
              <w:rPr>
                <w:color w:val="000000"/>
                <w:sz w:val="22"/>
                <w:szCs w:val="22"/>
              </w:rPr>
              <w:t>Информация размещена на сайте администрации округа в разделах:</w:t>
            </w:r>
          </w:p>
          <w:p w14:paraId="153A6033" w14:textId="77777777" w:rsidR="00491299" w:rsidRPr="00491299" w:rsidRDefault="00491299" w:rsidP="00491299">
            <w:pPr>
              <w:jc w:val="center"/>
              <w:rPr>
                <w:sz w:val="22"/>
                <w:szCs w:val="22"/>
              </w:rPr>
            </w:pPr>
            <w:r w:rsidRPr="00491299">
              <w:rPr>
                <w:color w:val="000000"/>
                <w:sz w:val="22"/>
                <w:szCs w:val="22"/>
              </w:rPr>
              <w:t xml:space="preserve"> 1). Продажа муниципального имущества </w:t>
            </w:r>
            <w:hyperlink r:id="rId9" w:history="1">
              <w:r w:rsidRPr="00491299">
                <w:rPr>
                  <w:color w:val="0563C1"/>
                  <w:sz w:val="22"/>
                  <w:szCs w:val="22"/>
                  <w:u w:val="single"/>
                </w:rPr>
                <w:t>https://admbmur.nobl.ru/activity/44780/</w:t>
              </w:r>
            </w:hyperlink>
          </w:p>
          <w:p w14:paraId="7B895466" w14:textId="77777777" w:rsidR="00491299" w:rsidRPr="00491299" w:rsidRDefault="0076793C" w:rsidP="00491299">
            <w:pPr>
              <w:jc w:val="center"/>
              <w:rPr>
                <w:color w:val="000000"/>
                <w:sz w:val="22"/>
                <w:szCs w:val="22"/>
              </w:rPr>
            </w:pPr>
            <w:hyperlink r:id="rId10" w:history="1">
              <w:r w:rsidR="00491299" w:rsidRPr="00491299">
                <w:rPr>
                  <w:color w:val="0563C1"/>
                  <w:sz w:val="22"/>
                  <w:szCs w:val="22"/>
                  <w:u w:val="single"/>
                </w:rPr>
                <w:t>https://admbmur.nobl.ru/activity/61994/</w:t>
              </w:r>
            </w:hyperlink>
            <w:r w:rsidR="00491299" w:rsidRPr="00491299">
              <w:rPr>
                <w:color w:val="000000"/>
                <w:sz w:val="22"/>
                <w:szCs w:val="22"/>
              </w:rPr>
              <w:t xml:space="preserve"> </w:t>
            </w:r>
          </w:p>
          <w:p w14:paraId="5E77BF05" w14:textId="77777777" w:rsidR="00491299" w:rsidRPr="00491299" w:rsidRDefault="00491299" w:rsidP="004912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E8074C" w14:textId="77777777" w:rsidR="00491299" w:rsidRPr="00491299" w:rsidRDefault="00491299" w:rsidP="00491299">
            <w:pPr>
              <w:jc w:val="center"/>
              <w:rPr>
                <w:color w:val="000000"/>
                <w:sz w:val="22"/>
                <w:szCs w:val="22"/>
              </w:rPr>
            </w:pPr>
            <w:r w:rsidRPr="00491299">
              <w:rPr>
                <w:color w:val="000000"/>
                <w:sz w:val="22"/>
                <w:szCs w:val="22"/>
              </w:rPr>
              <w:t>2). Аренда муниципального имущества</w:t>
            </w:r>
          </w:p>
          <w:p w14:paraId="0A6CB858" w14:textId="77777777" w:rsidR="00491299" w:rsidRPr="00491299" w:rsidRDefault="0076793C" w:rsidP="00491299">
            <w:pPr>
              <w:jc w:val="center"/>
              <w:rPr>
                <w:color w:val="0070C0"/>
                <w:sz w:val="22"/>
                <w:szCs w:val="22"/>
              </w:rPr>
            </w:pPr>
            <w:hyperlink r:id="rId11" w:history="1">
              <w:r w:rsidR="00491299" w:rsidRPr="00491299">
                <w:rPr>
                  <w:color w:val="0070C0"/>
                  <w:sz w:val="22"/>
                  <w:szCs w:val="22"/>
                  <w:u w:val="single"/>
                </w:rPr>
                <w:t>https://admbmur.nobl.ru/activity/45369/</w:t>
              </w:r>
            </w:hyperlink>
          </w:p>
          <w:p w14:paraId="41277B8D" w14:textId="69ED8E63" w:rsidR="002463ED" w:rsidRPr="0041570F" w:rsidRDefault="002463ED" w:rsidP="004912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2BBABCA" w14:textId="4127C241" w:rsidR="002463ED" w:rsidRPr="00A66C7B" w:rsidRDefault="00A27B25" w:rsidP="00F00EDA">
            <w:pPr>
              <w:jc w:val="both"/>
              <w:rPr>
                <w:color w:val="FF0000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785" w:type="dxa"/>
            <w:vAlign w:val="center"/>
          </w:tcPr>
          <w:p w14:paraId="14BA1683" w14:textId="0C8131DD" w:rsidR="002463ED" w:rsidRPr="00A66C7B" w:rsidRDefault="008C66CB" w:rsidP="00F00EDA">
            <w:pPr>
              <w:jc w:val="center"/>
              <w:rPr>
                <w:color w:val="FF0000"/>
                <w:sz w:val="22"/>
                <w:szCs w:val="22"/>
              </w:rPr>
            </w:pPr>
            <w:r w:rsidRPr="00A66C7B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41FE66EC" w14:textId="5362B3D1" w:rsidR="002463ED" w:rsidRPr="00A66C7B" w:rsidRDefault="008C66CB" w:rsidP="00F00EDA">
            <w:pPr>
              <w:jc w:val="center"/>
              <w:rPr>
                <w:color w:val="FF0000"/>
                <w:sz w:val="22"/>
                <w:szCs w:val="22"/>
              </w:rPr>
            </w:pPr>
            <w:r w:rsidRPr="00A66C7B">
              <w:rPr>
                <w:color w:val="FF0000"/>
                <w:sz w:val="22"/>
                <w:szCs w:val="22"/>
              </w:rPr>
              <w:t>-</w:t>
            </w:r>
          </w:p>
        </w:tc>
      </w:tr>
      <w:tr w:rsidR="00151805" w:rsidRPr="0041570F" w14:paraId="6A88A1D1" w14:textId="77777777" w:rsidTr="004963D5">
        <w:tc>
          <w:tcPr>
            <w:tcW w:w="964" w:type="dxa"/>
            <w:vAlign w:val="center"/>
          </w:tcPr>
          <w:p w14:paraId="29F929E9" w14:textId="180F0542" w:rsidR="00151805" w:rsidRPr="00612DA1" w:rsidRDefault="00151805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1.11.3.</w:t>
            </w:r>
          </w:p>
        </w:tc>
        <w:tc>
          <w:tcPr>
            <w:tcW w:w="3699" w:type="dxa"/>
          </w:tcPr>
          <w:p w14:paraId="56C9970D" w14:textId="0106A811" w:rsidR="00151805" w:rsidRPr="00612DA1" w:rsidRDefault="00151805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 xml:space="preserve">Обеспечение опубликования и актуализации в сети «Интернет» </w:t>
            </w: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5515" w:type="dxa"/>
            <w:vAlign w:val="center"/>
          </w:tcPr>
          <w:p w14:paraId="2B15565C" w14:textId="77777777" w:rsid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6C7B">
              <w:rPr>
                <w:color w:val="000000" w:themeColor="text1"/>
                <w:sz w:val="22"/>
                <w:szCs w:val="22"/>
              </w:rPr>
              <w:lastRenderedPageBreak/>
              <w:t xml:space="preserve">Информация размещается в сети Интернет на официальном  сайте администрации округа. </w:t>
            </w:r>
            <w:r w:rsidRPr="00A66C7B">
              <w:rPr>
                <w:color w:val="000000" w:themeColor="text1"/>
                <w:sz w:val="22"/>
                <w:szCs w:val="22"/>
              </w:rPr>
              <w:lastRenderedPageBreak/>
              <w:t>Актуализируется ежегодно до 31 января текущего года.</w:t>
            </w:r>
          </w:p>
          <w:p w14:paraId="17B74877" w14:textId="77777777" w:rsidR="00A66C7B" w:rsidRP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EB4AB89" w14:textId="66955940" w:rsidR="00151805" w:rsidRPr="0041570F" w:rsidRDefault="0076793C" w:rsidP="00491299">
            <w:pPr>
              <w:jc w:val="center"/>
              <w:rPr>
                <w:sz w:val="22"/>
                <w:szCs w:val="22"/>
              </w:rPr>
            </w:pPr>
            <w:hyperlink r:id="rId12" w:history="1">
              <w:r w:rsidR="00491299" w:rsidRPr="00491299">
                <w:rPr>
                  <w:color w:val="0563C1"/>
                  <w:sz w:val="22"/>
                  <w:szCs w:val="22"/>
                  <w:u w:val="single"/>
                </w:rPr>
                <w:t>https://admbmur.nobl.ru/activity/77471/</w:t>
              </w:r>
            </w:hyperlink>
          </w:p>
        </w:tc>
        <w:tc>
          <w:tcPr>
            <w:tcW w:w="2977" w:type="dxa"/>
            <w:vAlign w:val="center"/>
          </w:tcPr>
          <w:p w14:paraId="44256A21" w14:textId="1858DD32" w:rsidR="00151805" w:rsidRPr="0041570F" w:rsidRDefault="00151805" w:rsidP="004963D5">
            <w:pPr>
              <w:ind w:left="-108" w:right="-146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lastRenderedPageBreak/>
              <w:t>Размещение на официальных с</w:t>
            </w:r>
            <w:r w:rsidR="00FC6B67">
              <w:rPr>
                <w:color w:val="000000"/>
                <w:sz w:val="22"/>
                <w:szCs w:val="22"/>
              </w:rPr>
              <w:t xml:space="preserve">айтах муниципальных </w:t>
            </w:r>
            <w:r w:rsidR="00FC6B67">
              <w:rPr>
                <w:color w:val="000000"/>
                <w:sz w:val="22"/>
                <w:szCs w:val="22"/>
              </w:rPr>
              <w:lastRenderedPageBreak/>
              <w:t xml:space="preserve">образований </w:t>
            </w:r>
            <w:r w:rsidRPr="00151805">
              <w:rPr>
                <w:color w:val="000000"/>
                <w:sz w:val="22"/>
                <w:szCs w:val="22"/>
              </w:rPr>
              <w:t>Нижегородской области в сети «Интернет» актуальной информации об объект</w:t>
            </w:r>
            <w:r w:rsidR="00FC6B67">
              <w:rPr>
                <w:color w:val="000000"/>
                <w:sz w:val="22"/>
                <w:szCs w:val="22"/>
              </w:rPr>
              <w:t xml:space="preserve">ах, находящихся в муниципальной </w:t>
            </w:r>
            <w:r w:rsidRPr="00151805">
              <w:rPr>
                <w:color w:val="000000"/>
                <w:sz w:val="22"/>
                <w:szCs w:val="22"/>
              </w:rPr>
              <w:t>собственности муниципальных образований Нижегородской области</w:t>
            </w:r>
          </w:p>
        </w:tc>
        <w:tc>
          <w:tcPr>
            <w:tcW w:w="785" w:type="dxa"/>
            <w:vAlign w:val="center"/>
          </w:tcPr>
          <w:p w14:paraId="6A655924" w14:textId="2ED7387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37" w:type="dxa"/>
            <w:vAlign w:val="center"/>
          </w:tcPr>
          <w:p w14:paraId="4D199C29" w14:textId="119E99D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32392C26" w14:textId="77777777" w:rsidTr="004963D5">
        <w:tc>
          <w:tcPr>
            <w:tcW w:w="964" w:type="dxa"/>
            <w:vAlign w:val="center"/>
          </w:tcPr>
          <w:p w14:paraId="6686130C" w14:textId="23F303B0" w:rsidR="00151805" w:rsidRPr="00612DA1" w:rsidRDefault="00151805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3699" w:type="dxa"/>
          </w:tcPr>
          <w:p w14:paraId="4095A148" w14:textId="7FF73634" w:rsidR="00151805" w:rsidRPr="00612DA1" w:rsidRDefault="00151805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5515" w:type="dxa"/>
            <w:vAlign w:val="center"/>
          </w:tcPr>
          <w:p w14:paraId="349AE39B" w14:textId="77777777" w:rsid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6C7B">
              <w:rPr>
                <w:color w:val="000000" w:themeColor="text1"/>
                <w:sz w:val="22"/>
                <w:szCs w:val="22"/>
              </w:rPr>
              <w:t>Информация размещается в сети Интернет на официальном  сайте администрации округа. Актуализируется ежегодно по мере необходимости, но не позднее 01 ноября текущего года.</w:t>
            </w:r>
          </w:p>
          <w:p w14:paraId="276E4D69" w14:textId="77777777" w:rsidR="00A66C7B" w:rsidRP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51A7738" w14:textId="77777777" w:rsidR="00A66C7B" w:rsidRPr="00A66C7B" w:rsidRDefault="0076793C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="00A66C7B" w:rsidRPr="00491299">
                <w:rPr>
                  <w:rStyle w:val="ad"/>
                  <w:sz w:val="22"/>
                  <w:szCs w:val="22"/>
                </w:rPr>
                <w:t>https://admbmur.nobl.ru/activity/48436/</w:t>
              </w:r>
            </w:hyperlink>
            <w:r w:rsidR="00A66C7B" w:rsidRPr="00A66C7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7590C8A" w14:textId="23E8CA05" w:rsidR="00151805" w:rsidRPr="0041570F" w:rsidRDefault="00151805" w:rsidP="00E4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E42EB9D" w14:textId="129BAF12" w:rsidR="00151805" w:rsidRPr="00A66C7B" w:rsidRDefault="00151805" w:rsidP="004963D5">
            <w:pPr>
              <w:ind w:left="-108" w:right="-146" w:firstLine="142"/>
              <w:rPr>
                <w:color w:val="FF0000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Размещение и актуализация информации об имуществе, находящ</w:t>
            </w:r>
            <w:r w:rsidR="004963D5">
              <w:rPr>
                <w:color w:val="000000" w:themeColor="text1"/>
                <w:sz w:val="22"/>
                <w:szCs w:val="22"/>
              </w:rPr>
              <w:t xml:space="preserve">емся в </w:t>
            </w:r>
            <w:r w:rsidRPr="00612DA1">
              <w:rPr>
                <w:color w:val="000000" w:themeColor="text1"/>
                <w:sz w:val="22"/>
                <w:szCs w:val="22"/>
              </w:rPr>
              <w:t>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785" w:type="dxa"/>
            <w:vAlign w:val="center"/>
          </w:tcPr>
          <w:p w14:paraId="2855CBF0" w14:textId="3CDE78BF" w:rsidR="00151805" w:rsidRPr="00A66C7B" w:rsidRDefault="008C66CB" w:rsidP="00CD2C91">
            <w:pPr>
              <w:jc w:val="center"/>
              <w:rPr>
                <w:color w:val="FF0000"/>
                <w:sz w:val="22"/>
                <w:szCs w:val="22"/>
              </w:rPr>
            </w:pPr>
            <w:r w:rsidRPr="00A66C7B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7E7D9139" w14:textId="3DCAF9A0" w:rsidR="00151805" w:rsidRPr="00A66C7B" w:rsidRDefault="008C66CB" w:rsidP="00CD2C91">
            <w:pPr>
              <w:jc w:val="center"/>
              <w:rPr>
                <w:color w:val="FF0000"/>
                <w:sz w:val="22"/>
                <w:szCs w:val="22"/>
              </w:rPr>
            </w:pPr>
            <w:r w:rsidRPr="00A66C7B">
              <w:rPr>
                <w:color w:val="FF0000"/>
                <w:sz w:val="22"/>
                <w:szCs w:val="22"/>
              </w:rPr>
              <w:t>-</w:t>
            </w:r>
          </w:p>
        </w:tc>
      </w:tr>
      <w:tr w:rsidR="00151805" w:rsidRPr="0041570F" w14:paraId="3913D3E9" w14:textId="77777777" w:rsidTr="004963D5">
        <w:tc>
          <w:tcPr>
            <w:tcW w:w="964" w:type="dxa"/>
            <w:vAlign w:val="center"/>
          </w:tcPr>
          <w:p w14:paraId="023A3CFD" w14:textId="606A18EE" w:rsidR="00151805" w:rsidRPr="0041570F" w:rsidRDefault="008C66CB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699" w:type="dxa"/>
            <w:vAlign w:val="center"/>
          </w:tcPr>
          <w:p w14:paraId="0F425DED" w14:textId="31146FE8" w:rsidR="00151805" w:rsidRPr="0041570F" w:rsidRDefault="008C66CB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5515" w:type="dxa"/>
            <w:vAlign w:val="center"/>
          </w:tcPr>
          <w:p w14:paraId="479CF666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Негосударственные организации, реализующие программы дошкольного, общего и среднего</w:t>
            </w:r>
          </w:p>
          <w:p w14:paraId="6BA5840A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профессионального</w:t>
            </w:r>
          </w:p>
          <w:p w14:paraId="5A7B2D6E" w14:textId="77777777" w:rsidR="00151805" w:rsidRPr="00CC2C1C" w:rsidRDefault="00F65ADC" w:rsidP="00F65AD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образования на территории округа отсутствуют</w:t>
            </w:r>
            <w:r w:rsidR="004B0510" w:rsidRPr="00CC2C1C">
              <w:rPr>
                <w:color w:val="000000" w:themeColor="text1"/>
                <w:sz w:val="18"/>
                <w:szCs w:val="18"/>
              </w:rPr>
              <w:t>.</w:t>
            </w:r>
          </w:p>
          <w:p w14:paraId="60603D9D" w14:textId="7F216B2C" w:rsidR="004B0510" w:rsidRPr="00CC2C1C" w:rsidRDefault="004B0510" w:rsidP="00F65AD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Очередь в муниципальные дошкольные учреждения</w:t>
            </w:r>
            <w:r w:rsidR="002223F1" w:rsidRPr="00CC2C1C">
              <w:rPr>
                <w:color w:val="000000" w:themeColor="text1"/>
                <w:sz w:val="18"/>
                <w:szCs w:val="18"/>
              </w:rPr>
              <w:t xml:space="preserve"> округа</w:t>
            </w:r>
            <w:r w:rsidRPr="00CC2C1C">
              <w:rPr>
                <w:color w:val="000000" w:themeColor="text1"/>
                <w:sz w:val="18"/>
                <w:szCs w:val="18"/>
              </w:rPr>
              <w:t xml:space="preserve"> отсутствует.</w:t>
            </w:r>
          </w:p>
          <w:p w14:paraId="001A006E" w14:textId="40198593" w:rsidR="004B0510" w:rsidRPr="00E0025F" w:rsidRDefault="004B0510" w:rsidP="004B0510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 xml:space="preserve">В муниципальных общеобразовательных организациях </w:t>
            </w:r>
            <w:r w:rsidR="002223F1" w:rsidRPr="00CC2C1C">
              <w:rPr>
                <w:color w:val="000000" w:themeColor="text1"/>
                <w:sz w:val="18"/>
                <w:szCs w:val="18"/>
              </w:rPr>
              <w:t xml:space="preserve">округа </w:t>
            </w:r>
            <w:r w:rsidRPr="00CC2C1C">
              <w:rPr>
                <w:color w:val="000000" w:themeColor="text1"/>
                <w:sz w:val="18"/>
                <w:szCs w:val="18"/>
              </w:rPr>
              <w:t>обучение организовано в одну смену.</w:t>
            </w:r>
          </w:p>
        </w:tc>
        <w:tc>
          <w:tcPr>
            <w:tcW w:w="2977" w:type="dxa"/>
            <w:vAlign w:val="center"/>
          </w:tcPr>
          <w:p w14:paraId="008F3057" w14:textId="4800FA50" w:rsidR="00151805" w:rsidRPr="00CC2C1C" w:rsidRDefault="008C66CB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785" w:type="dxa"/>
            <w:vAlign w:val="center"/>
          </w:tcPr>
          <w:p w14:paraId="103E2BD0" w14:textId="688FA680" w:rsidR="00151805" w:rsidRPr="00CC2C1C" w:rsidRDefault="008C66CB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3C2380E0" w14:textId="69F37BBA" w:rsidR="00151805" w:rsidRPr="00CC2C1C" w:rsidRDefault="008C66CB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2554C" w:rsidRPr="0041570F" w14:paraId="60BF711D" w14:textId="77777777" w:rsidTr="004963D5">
        <w:tc>
          <w:tcPr>
            <w:tcW w:w="964" w:type="dxa"/>
            <w:vAlign w:val="center"/>
          </w:tcPr>
          <w:p w14:paraId="7A54B8A4" w14:textId="672895A3" w:rsidR="0002554C" w:rsidRPr="0041570F" w:rsidRDefault="0002554C" w:rsidP="00CD2C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1.27.</w:t>
            </w:r>
            <w:r w:rsidR="00BB07E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99" w:type="dxa"/>
            <w:vAlign w:val="center"/>
          </w:tcPr>
          <w:p w14:paraId="1F3C766C" w14:textId="440C95B7" w:rsidR="0002554C" w:rsidRPr="0041570F" w:rsidRDefault="0002554C" w:rsidP="00CD2C91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5515" w:type="dxa"/>
            <w:vAlign w:val="center"/>
          </w:tcPr>
          <w:p w14:paraId="6D97D709" w14:textId="1B0107DD" w:rsidR="0002554C" w:rsidRPr="00B9010B" w:rsidRDefault="00F65ADC" w:rsidP="00B9010B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Негосударственные организации, реализующие программы дошкольного, общего и среднего</w:t>
            </w:r>
            <w:r w:rsidR="00B9010B">
              <w:rPr>
                <w:color w:val="000000" w:themeColor="text1"/>
                <w:sz w:val="18"/>
                <w:szCs w:val="18"/>
              </w:rPr>
              <w:t xml:space="preserve"> профессионального </w:t>
            </w:r>
            <w:r w:rsidRPr="00CC2C1C">
              <w:rPr>
                <w:color w:val="000000" w:themeColor="text1"/>
                <w:sz w:val="18"/>
                <w:szCs w:val="18"/>
              </w:rPr>
              <w:t>образования на территории округа отсутствуют</w:t>
            </w:r>
          </w:p>
        </w:tc>
        <w:tc>
          <w:tcPr>
            <w:tcW w:w="2977" w:type="dxa"/>
            <w:vAlign w:val="center"/>
          </w:tcPr>
          <w:p w14:paraId="7521713F" w14:textId="77777777" w:rsidR="0002554C" w:rsidRPr="00CC2C1C" w:rsidRDefault="0002554C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785" w:type="dxa"/>
            <w:vAlign w:val="center"/>
          </w:tcPr>
          <w:p w14:paraId="1F027D31" w14:textId="77777777" w:rsidR="0002554C" w:rsidRPr="00CC2C1C" w:rsidRDefault="0002554C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3D898BA8" w14:textId="77777777" w:rsidR="0002554C" w:rsidRPr="00CC2C1C" w:rsidRDefault="0002554C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2554C" w:rsidRPr="0041570F" w14:paraId="7B28D062" w14:textId="77777777" w:rsidTr="004963D5">
        <w:tc>
          <w:tcPr>
            <w:tcW w:w="964" w:type="dxa"/>
            <w:vAlign w:val="center"/>
          </w:tcPr>
          <w:p w14:paraId="5BAFBCDB" w14:textId="1318CD64" w:rsidR="0002554C" w:rsidRDefault="0002554C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699" w:type="dxa"/>
            <w:vAlign w:val="center"/>
          </w:tcPr>
          <w:p w14:paraId="7FED039B" w14:textId="690902A4" w:rsidR="0002554C" w:rsidRPr="008C66CB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</w:t>
            </w:r>
            <w:proofErr w:type="gramStart"/>
            <w:r w:rsidRPr="00FA018B">
              <w:rPr>
                <w:sz w:val="22"/>
                <w:szCs w:val="22"/>
              </w:rPr>
              <w:t>ст в гр</w:t>
            </w:r>
            <w:proofErr w:type="gramEnd"/>
            <w:r w:rsidRPr="00FA018B">
              <w:rPr>
                <w:sz w:val="22"/>
                <w:szCs w:val="22"/>
              </w:rPr>
              <w:t>уппах кратковременного пребывания детей</w:t>
            </w:r>
          </w:p>
        </w:tc>
        <w:tc>
          <w:tcPr>
            <w:tcW w:w="5515" w:type="dxa"/>
            <w:vAlign w:val="center"/>
          </w:tcPr>
          <w:p w14:paraId="03D33851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Негосударственные организации, реализующие программы дошкольного, общего и среднего</w:t>
            </w:r>
          </w:p>
          <w:p w14:paraId="59242D2D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профессионального</w:t>
            </w:r>
          </w:p>
          <w:p w14:paraId="42B060A6" w14:textId="5BE60890" w:rsidR="0002554C" w:rsidRPr="00CC2C1C" w:rsidRDefault="00F65ADC" w:rsidP="00F65ADC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образования на территории округа отсутствуют</w:t>
            </w:r>
          </w:p>
        </w:tc>
        <w:tc>
          <w:tcPr>
            <w:tcW w:w="2977" w:type="dxa"/>
            <w:vAlign w:val="center"/>
          </w:tcPr>
          <w:p w14:paraId="03788638" w14:textId="36D71AE2" w:rsidR="0002554C" w:rsidRPr="00CC2C1C" w:rsidRDefault="00FA018B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785" w:type="dxa"/>
            <w:vAlign w:val="center"/>
          </w:tcPr>
          <w:p w14:paraId="41C1B184" w14:textId="752F1675" w:rsidR="0002554C" w:rsidRPr="00CC2C1C" w:rsidRDefault="00FA018B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3EC3DE02" w14:textId="2A7D75D9" w:rsidR="0002554C" w:rsidRPr="00E0025F" w:rsidRDefault="00FA018B" w:rsidP="00151805">
            <w:pPr>
              <w:jc w:val="center"/>
              <w:rPr>
                <w:color w:val="FF0000"/>
                <w:sz w:val="22"/>
                <w:szCs w:val="22"/>
              </w:rPr>
            </w:pPr>
            <w:r w:rsidRPr="00E0025F">
              <w:rPr>
                <w:color w:val="FF0000"/>
                <w:sz w:val="22"/>
                <w:szCs w:val="22"/>
              </w:rPr>
              <w:t>-</w:t>
            </w:r>
          </w:p>
        </w:tc>
      </w:tr>
      <w:tr w:rsidR="00151805" w:rsidRPr="0041570F" w14:paraId="4B535B15" w14:textId="77777777" w:rsidTr="004963D5">
        <w:tc>
          <w:tcPr>
            <w:tcW w:w="964" w:type="dxa"/>
            <w:vAlign w:val="center"/>
          </w:tcPr>
          <w:p w14:paraId="1C0F6285" w14:textId="5D683A87" w:rsidR="00151805" w:rsidRPr="00612DA1" w:rsidRDefault="00151805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1.28.2.</w:t>
            </w:r>
          </w:p>
        </w:tc>
        <w:tc>
          <w:tcPr>
            <w:tcW w:w="3699" w:type="dxa"/>
            <w:vAlign w:val="center"/>
          </w:tcPr>
          <w:p w14:paraId="1543429D" w14:textId="52625277" w:rsidR="00151805" w:rsidRPr="00612DA1" w:rsidRDefault="00FA018B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Внесение изменений в муниципальные схемы размещения НТО</w:t>
            </w:r>
          </w:p>
        </w:tc>
        <w:tc>
          <w:tcPr>
            <w:tcW w:w="5515" w:type="dxa"/>
            <w:vAlign w:val="center"/>
          </w:tcPr>
          <w:p w14:paraId="7CA1AA44" w14:textId="77777777" w:rsidR="00491299" w:rsidRPr="006F28FB" w:rsidRDefault="00B9010B" w:rsidP="00491299">
            <w:pPr>
              <w:rPr>
                <w:color w:val="000000" w:themeColor="text1"/>
                <w:sz w:val="20"/>
              </w:rPr>
            </w:pPr>
            <w:r w:rsidRPr="006F28FB">
              <w:rPr>
                <w:color w:val="000000" w:themeColor="text1"/>
                <w:sz w:val="20"/>
              </w:rPr>
              <w:t>На 01.01.2026</w:t>
            </w:r>
            <w:r w:rsidR="000D5120" w:rsidRPr="006F28FB">
              <w:rPr>
                <w:color w:val="000000" w:themeColor="text1"/>
                <w:sz w:val="20"/>
              </w:rPr>
              <w:t xml:space="preserve"> </w:t>
            </w:r>
            <w:r w:rsidR="00F65ADC" w:rsidRPr="006F28FB">
              <w:rPr>
                <w:color w:val="000000" w:themeColor="text1"/>
                <w:sz w:val="20"/>
              </w:rPr>
              <w:t xml:space="preserve">всего 88 мест размещения  НТО. </w:t>
            </w:r>
            <w:r w:rsidR="00EB0641" w:rsidRPr="006F28FB">
              <w:rPr>
                <w:color w:val="000000" w:themeColor="text1"/>
                <w:sz w:val="20"/>
              </w:rPr>
              <w:t xml:space="preserve"> </w:t>
            </w:r>
          </w:p>
          <w:p w14:paraId="5582DFBD" w14:textId="0724E4F0" w:rsidR="00491299" w:rsidRPr="006F28FB" w:rsidRDefault="00491299" w:rsidP="00491299">
            <w:pPr>
              <w:rPr>
                <w:color w:val="000000" w:themeColor="text1"/>
                <w:sz w:val="20"/>
              </w:rPr>
            </w:pPr>
            <w:r w:rsidRPr="006F28FB">
              <w:rPr>
                <w:color w:val="000000" w:themeColor="text1"/>
                <w:sz w:val="20"/>
              </w:rPr>
              <w:t>Актуализированная схема НТО по итогам инвентаризации проходит процедуру согласования.</w:t>
            </w:r>
          </w:p>
          <w:p w14:paraId="505F40A6" w14:textId="507FE50C" w:rsidR="002223F1" w:rsidRPr="006F28FB" w:rsidRDefault="00F65ADC" w:rsidP="00491299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0"/>
              </w:rPr>
              <w:t xml:space="preserve">Обращений </w:t>
            </w:r>
            <w:r w:rsidR="00491299" w:rsidRPr="006F28FB">
              <w:rPr>
                <w:color w:val="000000" w:themeColor="text1"/>
                <w:sz w:val="20"/>
              </w:rPr>
              <w:t xml:space="preserve"> о включении новых ме</w:t>
            </w:r>
            <w:proofErr w:type="gramStart"/>
            <w:r w:rsidR="00491299" w:rsidRPr="006F28FB">
              <w:rPr>
                <w:color w:val="000000" w:themeColor="text1"/>
                <w:sz w:val="20"/>
              </w:rPr>
              <w:t>ст в сх</w:t>
            </w:r>
            <w:proofErr w:type="gramEnd"/>
            <w:r w:rsidR="00491299" w:rsidRPr="006F28FB">
              <w:rPr>
                <w:color w:val="000000" w:themeColor="text1"/>
                <w:sz w:val="20"/>
              </w:rPr>
              <w:t xml:space="preserve">ему НТО в </w:t>
            </w:r>
            <w:r w:rsidR="00B9010B" w:rsidRPr="006F28FB">
              <w:rPr>
                <w:color w:val="000000" w:themeColor="text1"/>
                <w:sz w:val="20"/>
              </w:rPr>
              <w:t>2025</w:t>
            </w:r>
            <w:r w:rsidR="00FF2244" w:rsidRPr="006F28FB">
              <w:rPr>
                <w:color w:val="000000" w:themeColor="text1"/>
                <w:sz w:val="20"/>
              </w:rPr>
              <w:t>г не поступало.</w:t>
            </w:r>
          </w:p>
        </w:tc>
        <w:tc>
          <w:tcPr>
            <w:tcW w:w="2977" w:type="dxa"/>
            <w:vAlign w:val="center"/>
          </w:tcPr>
          <w:p w14:paraId="7140024F" w14:textId="6DFA757E" w:rsidR="00151805" w:rsidRPr="00612DA1" w:rsidRDefault="00FA018B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785" w:type="dxa"/>
            <w:vAlign w:val="center"/>
          </w:tcPr>
          <w:p w14:paraId="000A1C22" w14:textId="47242AEC" w:rsidR="00151805" w:rsidRPr="006E475B" w:rsidRDefault="00422499" w:rsidP="00151805">
            <w:pPr>
              <w:jc w:val="center"/>
              <w:rPr>
                <w:color w:val="FF0000"/>
                <w:sz w:val="22"/>
                <w:szCs w:val="22"/>
              </w:rPr>
            </w:pPr>
            <w:r w:rsidRPr="006E475B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3FA58104" w14:textId="518F8CE7" w:rsidR="00151805" w:rsidRPr="006E475B" w:rsidRDefault="00422499" w:rsidP="00151805">
            <w:pPr>
              <w:jc w:val="center"/>
              <w:rPr>
                <w:color w:val="FF0000"/>
                <w:sz w:val="22"/>
                <w:szCs w:val="22"/>
              </w:rPr>
            </w:pPr>
            <w:r w:rsidRPr="006E475B">
              <w:rPr>
                <w:color w:val="FF0000"/>
                <w:sz w:val="22"/>
                <w:szCs w:val="22"/>
              </w:rPr>
              <w:t>-</w:t>
            </w:r>
          </w:p>
        </w:tc>
      </w:tr>
      <w:tr w:rsidR="00551487" w:rsidRPr="0041570F" w14:paraId="32AB0166" w14:textId="77777777" w:rsidTr="004963D5">
        <w:tc>
          <w:tcPr>
            <w:tcW w:w="964" w:type="dxa"/>
            <w:vAlign w:val="center"/>
          </w:tcPr>
          <w:p w14:paraId="17A08DD0" w14:textId="73BD8520" w:rsidR="00551487" w:rsidRPr="00612DA1" w:rsidRDefault="00551487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1.28.3.</w:t>
            </w:r>
          </w:p>
        </w:tc>
        <w:tc>
          <w:tcPr>
            <w:tcW w:w="3699" w:type="dxa"/>
            <w:vAlign w:val="center"/>
          </w:tcPr>
          <w:p w14:paraId="056D1D36" w14:textId="48CC4418" w:rsidR="00551487" w:rsidRPr="00612DA1" w:rsidRDefault="00551487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5515" w:type="dxa"/>
            <w:vAlign w:val="center"/>
          </w:tcPr>
          <w:p w14:paraId="46066062" w14:textId="19B0CA2B" w:rsidR="00551487" w:rsidRPr="006F28FB" w:rsidRDefault="0098081E" w:rsidP="0094254D">
            <w:pPr>
              <w:ind w:right="-108"/>
              <w:jc w:val="both"/>
              <w:rPr>
                <w:color w:val="000000" w:themeColor="text1"/>
                <w:sz w:val="20"/>
              </w:rPr>
            </w:pPr>
            <w:r w:rsidRPr="006F28FB">
              <w:rPr>
                <w:color w:val="000000" w:themeColor="text1"/>
                <w:sz w:val="20"/>
              </w:rPr>
              <w:t>На территории р.п. Большое Мурашкино еженедельно по субботам осуществляют деятел</w:t>
            </w:r>
            <w:r w:rsidR="002223F1" w:rsidRPr="006F28FB">
              <w:rPr>
                <w:color w:val="000000" w:themeColor="text1"/>
                <w:sz w:val="20"/>
              </w:rPr>
              <w:t>ьность 2 ярмарки выходного дня.</w:t>
            </w:r>
            <w:r w:rsidRPr="006F28FB">
              <w:rPr>
                <w:color w:val="000000" w:themeColor="text1"/>
                <w:sz w:val="20"/>
              </w:rPr>
              <w:t xml:space="preserve"> Всего в течение </w:t>
            </w:r>
            <w:r w:rsidR="006E475B" w:rsidRPr="006F28FB">
              <w:rPr>
                <w:color w:val="000000" w:themeColor="text1"/>
                <w:sz w:val="20"/>
              </w:rPr>
              <w:t xml:space="preserve"> 20</w:t>
            </w:r>
            <w:r w:rsidR="00B9010B" w:rsidRPr="006F28FB">
              <w:rPr>
                <w:color w:val="000000" w:themeColor="text1"/>
                <w:sz w:val="20"/>
              </w:rPr>
              <w:t>25</w:t>
            </w:r>
            <w:r w:rsidR="006E475B" w:rsidRPr="006F28FB">
              <w:rPr>
                <w:color w:val="000000" w:themeColor="text1"/>
                <w:sz w:val="20"/>
              </w:rPr>
              <w:t>г организовано 52</w:t>
            </w:r>
            <w:r w:rsidRPr="006F28FB">
              <w:rPr>
                <w:color w:val="000000" w:themeColor="text1"/>
                <w:sz w:val="20"/>
              </w:rPr>
              <w:t xml:space="preserve"> мероприятия.</w:t>
            </w:r>
            <w:r w:rsidR="0094254D" w:rsidRPr="006F28FB">
              <w:rPr>
                <w:color w:val="000000" w:themeColor="text1"/>
                <w:sz w:val="20"/>
              </w:rPr>
              <w:t xml:space="preserve"> Кроме того организованно площадки «</w:t>
            </w:r>
            <w:r w:rsidR="0094254D" w:rsidRPr="006F28FB">
              <w:rPr>
                <w:color w:val="000000" w:themeColor="text1"/>
                <w:sz w:val="22"/>
                <w:szCs w:val="22"/>
              </w:rPr>
              <w:t xml:space="preserve">Покупайте </w:t>
            </w:r>
            <w:proofErr w:type="gramStart"/>
            <w:r w:rsidR="0094254D" w:rsidRPr="006F28FB">
              <w:rPr>
                <w:color w:val="000000" w:themeColor="text1"/>
                <w:sz w:val="22"/>
                <w:szCs w:val="22"/>
              </w:rPr>
              <w:t>нижегородское</w:t>
            </w:r>
            <w:proofErr w:type="gramEnd"/>
            <w:r w:rsidR="0094254D" w:rsidRPr="006F28FB">
              <w:rPr>
                <w:color w:val="000000" w:themeColor="text1"/>
                <w:sz w:val="22"/>
                <w:szCs w:val="22"/>
              </w:rPr>
              <w:t xml:space="preserve">» при проведении 2х мероприятий округа.  </w:t>
            </w:r>
          </w:p>
        </w:tc>
        <w:tc>
          <w:tcPr>
            <w:tcW w:w="2977" w:type="dxa"/>
            <w:vAlign w:val="center"/>
          </w:tcPr>
          <w:p w14:paraId="7DAC592D" w14:textId="4E58CDE7" w:rsidR="00551487" w:rsidRPr="00612DA1" w:rsidRDefault="00551487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785" w:type="dxa"/>
            <w:vAlign w:val="center"/>
          </w:tcPr>
          <w:p w14:paraId="769AFA9C" w14:textId="0B1D6CB6" w:rsidR="00551487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57E621C9" w14:textId="02E04016" w:rsidR="00551487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CC1" w:rsidRPr="0041570F" w14:paraId="45CF054C" w14:textId="77777777" w:rsidTr="004963D5">
        <w:tc>
          <w:tcPr>
            <w:tcW w:w="964" w:type="dxa"/>
          </w:tcPr>
          <w:p w14:paraId="7D1732C8" w14:textId="5C1428C9" w:rsidR="00824CC1" w:rsidRPr="00824CC1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191" w:type="dxa"/>
            <w:gridSpan w:val="3"/>
          </w:tcPr>
          <w:p w14:paraId="5A683544" w14:textId="235C0446" w:rsidR="00824CC1" w:rsidRDefault="00824CC1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785" w:type="dxa"/>
            <w:vAlign w:val="center"/>
          </w:tcPr>
          <w:p w14:paraId="6AD052E2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508987E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00466" w:rsidRPr="00824CC1" w14:paraId="6686EB99" w14:textId="77777777" w:rsidTr="004963D5">
        <w:tc>
          <w:tcPr>
            <w:tcW w:w="964" w:type="dxa"/>
            <w:vAlign w:val="center"/>
          </w:tcPr>
          <w:p w14:paraId="4EA5BB77" w14:textId="6D234911" w:rsidR="00500466" w:rsidRPr="00824CC1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2191" w:type="dxa"/>
            <w:gridSpan w:val="3"/>
            <w:vAlign w:val="center"/>
          </w:tcPr>
          <w:p w14:paraId="1F730A35" w14:textId="5A9EA75E" w:rsidR="00500466" w:rsidRPr="00824CC1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785" w:type="dxa"/>
            <w:vAlign w:val="center"/>
          </w:tcPr>
          <w:p w14:paraId="1B5B5EC9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B4FFC18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2499" w:rsidRPr="0041570F" w14:paraId="6C193B68" w14:textId="77777777" w:rsidTr="004963D5">
        <w:tc>
          <w:tcPr>
            <w:tcW w:w="964" w:type="dxa"/>
            <w:vAlign w:val="center"/>
          </w:tcPr>
          <w:p w14:paraId="2FB12279" w14:textId="65E9E75F" w:rsidR="00422499" w:rsidRPr="00612DA1" w:rsidRDefault="00422499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2.10.2.</w:t>
            </w:r>
          </w:p>
        </w:tc>
        <w:tc>
          <w:tcPr>
            <w:tcW w:w="3699" w:type="dxa"/>
            <w:vAlign w:val="center"/>
          </w:tcPr>
          <w:p w14:paraId="39845AF8" w14:textId="4F0835EF" w:rsidR="00422499" w:rsidRPr="00612DA1" w:rsidRDefault="00422499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5515" w:type="dxa"/>
            <w:vAlign w:val="center"/>
          </w:tcPr>
          <w:p w14:paraId="736CE3D0" w14:textId="77777777" w:rsidR="0098081E" w:rsidRPr="00612DA1" w:rsidRDefault="0098081E" w:rsidP="0098081E">
            <w:pPr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На территории  Большемурашкинского</w:t>
            </w:r>
          </w:p>
          <w:p w14:paraId="394F6239" w14:textId="77777777" w:rsidR="006F28FB" w:rsidRPr="006F28FB" w:rsidRDefault="0098081E" w:rsidP="006F28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 xml:space="preserve">муниципального округа утверждены порядки проведения инвентаризации мест захоронений, </w:t>
            </w:r>
            <w:r w:rsidRPr="006F28FB">
              <w:rPr>
                <w:color w:val="000000" w:themeColor="text1"/>
                <w:sz w:val="22"/>
                <w:szCs w:val="22"/>
              </w:rPr>
              <w:t xml:space="preserve">производимых на муниципальных кладбищах. </w:t>
            </w:r>
          </w:p>
          <w:p w14:paraId="25A29BDC" w14:textId="2F22DC1C" w:rsidR="00422499" w:rsidRPr="00612DA1" w:rsidRDefault="006F28FB" w:rsidP="006F28F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28FB">
              <w:rPr>
                <w:color w:val="000000" w:themeColor="text1"/>
                <w:sz w:val="22"/>
                <w:szCs w:val="22"/>
              </w:rPr>
              <w:t>Проинвенторизировано</w:t>
            </w:r>
            <w:proofErr w:type="spellEnd"/>
            <w:r w:rsidRPr="006F28FB">
              <w:rPr>
                <w:color w:val="000000" w:themeColor="text1"/>
                <w:sz w:val="22"/>
                <w:szCs w:val="22"/>
              </w:rPr>
              <w:t xml:space="preserve"> - </w:t>
            </w:r>
            <w:r w:rsidR="00EC1B8B" w:rsidRPr="006F28FB">
              <w:rPr>
                <w:color w:val="000000" w:themeColor="text1"/>
                <w:sz w:val="22"/>
                <w:szCs w:val="22"/>
              </w:rPr>
              <w:t>48</w:t>
            </w:r>
            <w:r w:rsidR="00B814DC" w:rsidRPr="006F28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FE16CE" w:rsidRPr="006F28FB">
              <w:rPr>
                <w:color w:val="000000" w:themeColor="text1"/>
                <w:sz w:val="22"/>
                <w:szCs w:val="22"/>
              </w:rPr>
              <w:t xml:space="preserve">%  </w:t>
            </w:r>
            <w:r w:rsidRPr="006F28FB">
              <w:rPr>
                <w:color w:val="000000" w:themeColor="text1"/>
                <w:sz w:val="22"/>
                <w:szCs w:val="22"/>
              </w:rPr>
              <w:t xml:space="preserve">по кладбищам </w:t>
            </w:r>
            <w:proofErr w:type="spellStart"/>
            <w:r w:rsidRPr="006F28FB">
              <w:rPr>
                <w:color w:val="000000" w:themeColor="text1"/>
                <w:sz w:val="22"/>
                <w:szCs w:val="22"/>
              </w:rPr>
              <w:t>р.п</w:t>
            </w:r>
            <w:proofErr w:type="gramStart"/>
            <w:r w:rsidRPr="006F28FB">
              <w:rPr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6F28FB">
              <w:rPr>
                <w:color w:val="000000" w:themeColor="text1"/>
                <w:sz w:val="22"/>
                <w:szCs w:val="22"/>
              </w:rPr>
              <w:t>ольшое</w:t>
            </w:r>
            <w:proofErr w:type="spellEnd"/>
            <w:r w:rsidRPr="006F28F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F28FB">
              <w:rPr>
                <w:color w:val="000000" w:themeColor="text1"/>
                <w:sz w:val="22"/>
                <w:szCs w:val="22"/>
              </w:rPr>
              <w:t>Мурашкино</w:t>
            </w:r>
            <w:proofErr w:type="spellEnd"/>
            <w:r w:rsidRPr="006F28FB">
              <w:rPr>
                <w:color w:val="000000" w:themeColor="text1"/>
                <w:sz w:val="22"/>
                <w:szCs w:val="22"/>
              </w:rPr>
              <w:t>. Всего кладбищ – 32.</w:t>
            </w:r>
          </w:p>
        </w:tc>
        <w:tc>
          <w:tcPr>
            <w:tcW w:w="2977" w:type="dxa"/>
            <w:vAlign w:val="center"/>
          </w:tcPr>
          <w:p w14:paraId="6A421080" w14:textId="34ED56D9" w:rsidR="00422499" w:rsidRPr="00612DA1" w:rsidRDefault="00422499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Постановление Правительства Нижегородской области от 14 октября 2020 г. № 846</w:t>
            </w:r>
          </w:p>
        </w:tc>
        <w:tc>
          <w:tcPr>
            <w:tcW w:w="785" w:type="dxa"/>
            <w:vAlign w:val="center"/>
          </w:tcPr>
          <w:p w14:paraId="037FE694" w14:textId="42828EA9" w:rsidR="00422499" w:rsidRPr="006E475B" w:rsidRDefault="00422499" w:rsidP="00551487">
            <w:pPr>
              <w:jc w:val="center"/>
              <w:rPr>
                <w:color w:val="FF0000"/>
                <w:sz w:val="22"/>
                <w:szCs w:val="22"/>
              </w:rPr>
            </w:pPr>
            <w:r w:rsidRPr="006E475B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5CBD7AB4" w14:textId="4EE520B2" w:rsidR="00422499" w:rsidRPr="006E475B" w:rsidRDefault="00422499" w:rsidP="00551487">
            <w:pPr>
              <w:jc w:val="center"/>
              <w:rPr>
                <w:color w:val="FF0000"/>
                <w:sz w:val="22"/>
                <w:szCs w:val="22"/>
              </w:rPr>
            </w:pPr>
            <w:r w:rsidRPr="006E475B">
              <w:rPr>
                <w:color w:val="FF0000"/>
                <w:sz w:val="22"/>
                <w:szCs w:val="22"/>
              </w:rPr>
              <w:t>-</w:t>
            </w:r>
          </w:p>
        </w:tc>
      </w:tr>
      <w:tr w:rsidR="00551487" w:rsidRPr="0041570F" w14:paraId="55AE53F9" w14:textId="77777777" w:rsidTr="004963D5">
        <w:tc>
          <w:tcPr>
            <w:tcW w:w="964" w:type="dxa"/>
            <w:vAlign w:val="center"/>
          </w:tcPr>
          <w:p w14:paraId="120C4CB4" w14:textId="67A361AF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699" w:type="dxa"/>
            <w:vAlign w:val="center"/>
          </w:tcPr>
          <w:p w14:paraId="7CE75B5F" w14:textId="1276D845" w:rsidR="00551487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Создание реестра кладбищ и мест захоронений, расположенных на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территории Нижегородской области по итогам проведенной инвентаризации, с размещением информации из реестра на региональном портале государственных и муниципальных услу</w:t>
            </w:r>
            <w:r w:rsidR="00E677A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5515" w:type="dxa"/>
            <w:vAlign w:val="center"/>
          </w:tcPr>
          <w:p w14:paraId="61D89F08" w14:textId="66BBAC02" w:rsidR="0098081E" w:rsidRDefault="0098081E" w:rsidP="00980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</w:t>
            </w:r>
            <w:r w:rsidR="00EB0641">
              <w:rPr>
                <w:sz w:val="22"/>
                <w:szCs w:val="22"/>
              </w:rPr>
              <w:t>ация по кладбищам, расположенным</w:t>
            </w:r>
            <w:r>
              <w:rPr>
                <w:sz w:val="22"/>
                <w:szCs w:val="22"/>
              </w:rPr>
              <w:t xml:space="preserve"> на территории округа ежегодно </w:t>
            </w:r>
            <w:r w:rsidR="00EB0641">
              <w:rPr>
                <w:sz w:val="22"/>
                <w:szCs w:val="22"/>
              </w:rPr>
              <w:t xml:space="preserve">оперативно </w:t>
            </w:r>
            <w:r>
              <w:rPr>
                <w:sz w:val="22"/>
                <w:szCs w:val="22"/>
              </w:rPr>
              <w:lastRenderedPageBreak/>
              <w:t>актуализируется и передается в уполномоченный орган</w:t>
            </w:r>
            <w:r w:rsidR="00EB0641">
              <w:rPr>
                <w:sz w:val="22"/>
                <w:szCs w:val="22"/>
              </w:rPr>
              <w:t xml:space="preserve"> -</w:t>
            </w:r>
          </w:p>
          <w:p w14:paraId="52A93E60" w14:textId="72C2EE38" w:rsidR="003F2F62" w:rsidRPr="0098081E" w:rsidRDefault="00EB0641" w:rsidP="00EB064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EB0641">
              <w:rPr>
                <w:color w:val="000000" w:themeColor="text1"/>
                <w:sz w:val="22"/>
                <w:szCs w:val="22"/>
              </w:rPr>
              <w:t>инистерство</w:t>
            </w:r>
            <w:r w:rsidR="0098081E" w:rsidRPr="00EB0641">
              <w:rPr>
                <w:color w:val="000000" w:themeColor="text1"/>
                <w:sz w:val="22"/>
                <w:szCs w:val="22"/>
              </w:rPr>
              <w:t xml:space="preserve"> промышленности торговли и </w:t>
            </w:r>
            <w:r w:rsidR="0098081E" w:rsidRPr="006F28FB">
              <w:rPr>
                <w:color w:val="000000" w:themeColor="text1"/>
                <w:sz w:val="22"/>
                <w:szCs w:val="22"/>
              </w:rPr>
              <w:t xml:space="preserve">предпринимательства Нижегородской области </w:t>
            </w:r>
          </w:p>
        </w:tc>
        <w:tc>
          <w:tcPr>
            <w:tcW w:w="2977" w:type="dxa"/>
            <w:vAlign w:val="center"/>
          </w:tcPr>
          <w:p w14:paraId="41CAD43F" w14:textId="67B9F871" w:rsidR="00551487" w:rsidRPr="0041570F" w:rsidRDefault="00E677A6" w:rsidP="00551487">
            <w:pPr>
              <w:jc w:val="both"/>
              <w:rPr>
                <w:sz w:val="22"/>
                <w:szCs w:val="22"/>
              </w:rPr>
            </w:pPr>
            <w:r w:rsidRPr="00E677A6">
              <w:rPr>
                <w:sz w:val="22"/>
                <w:szCs w:val="22"/>
              </w:rPr>
              <w:lastRenderedPageBreak/>
              <w:t>Нормативный правовой акт (при необходимости)</w:t>
            </w:r>
          </w:p>
        </w:tc>
        <w:tc>
          <w:tcPr>
            <w:tcW w:w="785" w:type="dxa"/>
            <w:vAlign w:val="center"/>
          </w:tcPr>
          <w:p w14:paraId="5197E48F" w14:textId="7C889515" w:rsidR="00551487" w:rsidRPr="0041570F" w:rsidRDefault="0075716C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1D3D59E4" w14:textId="4204EA28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</w:p>
        </w:tc>
      </w:tr>
      <w:tr w:rsidR="009F3AFD" w:rsidRPr="0041570F" w14:paraId="74E6E95F" w14:textId="77777777" w:rsidTr="004963D5">
        <w:tc>
          <w:tcPr>
            <w:tcW w:w="964" w:type="dxa"/>
            <w:vAlign w:val="center"/>
          </w:tcPr>
          <w:p w14:paraId="7B08108B" w14:textId="29E48C70" w:rsidR="009F3AFD" w:rsidRPr="0041570F" w:rsidRDefault="009F3AFD" w:rsidP="00FF2244">
            <w:pPr>
              <w:jc w:val="center"/>
              <w:rPr>
                <w:color w:val="000000"/>
                <w:sz w:val="22"/>
                <w:szCs w:val="22"/>
              </w:rPr>
            </w:pPr>
            <w:r w:rsidRPr="00FE16CE">
              <w:rPr>
                <w:color w:val="000000"/>
                <w:sz w:val="22"/>
                <w:szCs w:val="22"/>
              </w:rPr>
              <w:lastRenderedPageBreak/>
              <w:t>2.10.4.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99" w:type="dxa"/>
            <w:vAlign w:val="center"/>
          </w:tcPr>
          <w:p w14:paraId="7F6F8D51" w14:textId="5381275D" w:rsidR="009F3AFD" w:rsidRPr="0041570F" w:rsidRDefault="009F3AFD" w:rsidP="005514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5515" w:type="dxa"/>
            <w:vAlign w:val="center"/>
          </w:tcPr>
          <w:p w14:paraId="7D968696" w14:textId="77777777" w:rsidR="009F3AFD" w:rsidRPr="006F28FB" w:rsidRDefault="009F3AFD" w:rsidP="00CE7CFC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Расположенные на территории Большемурашкинского округа кладбища  поставлены на кадастровый учет и прошли государственную регистрацию.</w:t>
            </w:r>
          </w:p>
          <w:p w14:paraId="12B6203B" w14:textId="77777777" w:rsidR="009F3AFD" w:rsidRPr="006F28FB" w:rsidRDefault="009F3AFD" w:rsidP="00CE7CF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(всего -32 кладбища)</w:t>
            </w:r>
            <w:r w:rsidRPr="006F28FB">
              <w:rPr>
                <w:color w:val="000000" w:themeColor="text1"/>
              </w:rPr>
              <w:t xml:space="preserve">. </w:t>
            </w:r>
            <w:r w:rsidRPr="006F28FB">
              <w:rPr>
                <w:color w:val="000000" w:themeColor="text1"/>
                <w:sz w:val="22"/>
                <w:szCs w:val="22"/>
              </w:rPr>
              <w:t>Информация  по кладбищам представлена, в уполномоченный орган -</w:t>
            </w:r>
          </w:p>
          <w:p w14:paraId="758D611F" w14:textId="6FFF3519" w:rsidR="009F3AFD" w:rsidRPr="006F28FB" w:rsidRDefault="009F3AFD" w:rsidP="0098081E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министерство промышленности торговли и предпринимательства Нижегородской области.</w:t>
            </w:r>
          </w:p>
        </w:tc>
        <w:tc>
          <w:tcPr>
            <w:tcW w:w="2977" w:type="dxa"/>
            <w:vAlign w:val="center"/>
          </w:tcPr>
          <w:p w14:paraId="4BD3D67A" w14:textId="2CA4ECBB" w:rsidR="009F3AFD" w:rsidRPr="006F28FB" w:rsidRDefault="009F3AFD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Постановление Правительства Нижегородской области от 13 февраля 2009 г. № 56</w:t>
            </w:r>
          </w:p>
        </w:tc>
        <w:tc>
          <w:tcPr>
            <w:tcW w:w="785" w:type="dxa"/>
            <w:vAlign w:val="center"/>
          </w:tcPr>
          <w:p w14:paraId="18D7D5AC" w14:textId="4E1A8418" w:rsidR="009F3AFD" w:rsidRPr="006F28FB" w:rsidRDefault="009F3AFD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2B2CE8AC" w14:textId="6A4A7577" w:rsidR="009F3AFD" w:rsidRPr="006F28FB" w:rsidRDefault="009F3AFD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85F26" w:rsidRPr="0041570F" w14:paraId="69C4287F" w14:textId="77777777" w:rsidTr="004963D5">
        <w:tc>
          <w:tcPr>
            <w:tcW w:w="964" w:type="dxa"/>
            <w:vAlign w:val="center"/>
          </w:tcPr>
          <w:p w14:paraId="06463DE1" w14:textId="6A1C5AEC" w:rsidR="00985F26" w:rsidRPr="0041570F" w:rsidRDefault="00985F26" w:rsidP="00CD2C9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99" w:type="dxa"/>
            <w:vAlign w:val="center"/>
          </w:tcPr>
          <w:p w14:paraId="4FC08FB8" w14:textId="6B2818FC" w:rsidR="00985F26" w:rsidRPr="0041570F" w:rsidRDefault="00985F26" w:rsidP="00CD2C91">
            <w:pPr>
              <w:jc w:val="both"/>
              <w:rPr>
                <w:sz w:val="22"/>
                <w:szCs w:val="22"/>
              </w:rPr>
            </w:pPr>
            <w:r w:rsidRPr="00985F26">
              <w:rPr>
                <w:color w:val="000000"/>
                <w:sz w:val="22"/>
                <w:szCs w:val="22"/>
              </w:rPr>
              <w:t>Создание реестра хозяйствующих субъектов, имеющих право на оказание услуг по организации похорон, включая стоимость оказываемых ими ритуальных услуг</w:t>
            </w:r>
          </w:p>
        </w:tc>
        <w:tc>
          <w:tcPr>
            <w:tcW w:w="5515" w:type="dxa"/>
            <w:vAlign w:val="center"/>
          </w:tcPr>
          <w:p w14:paraId="2FAAA940" w14:textId="77777777" w:rsidR="00985F26" w:rsidRPr="006F28FB" w:rsidRDefault="00777D23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Не реализовывалось. В процессе рассмотрения.</w:t>
            </w:r>
          </w:p>
          <w:p w14:paraId="412BB8CB" w14:textId="77777777" w:rsidR="00EB0641" w:rsidRPr="006F28FB" w:rsidRDefault="00EB0641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55D1498" w14:textId="77777777" w:rsidR="00EB0641" w:rsidRPr="006F28FB" w:rsidRDefault="00EB0641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EEBE4AF" w14:textId="77777777" w:rsidR="00EB0641" w:rsidRPr="006F28FB" w:rsidRDefault="00EB0641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0FDB59D" w14:textId="1971B0A5" w:rsidR="00EB0641" w:rsidRPr="006F28FB" w:rsidRDefault="00EB0641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2D4C82" w14:textId="77777777" w:rsidR="00985F26" w:rsidRPr="006F28FB" w:rsidRDefault="00985F26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785" w:type="dxa"/>
            <w:vAlign w:val="center"/>
          </w:tcPr>
          <w:p w14:paraId="74DCF675" w14:textId="054F30EA" w:rsidR="00985F26" w:rsidRPr="006F28FB" w:rsidRDefault="0075716C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5BE7E189" w14:textId="4A142473" w:rsidR="00985F26" w:rsidRPr="006F28FB" w:rsidRDefault="0075716C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114CF" w:rsidRPr="0041570F" w14:paraId="523D97BF" w14:textId="77777777" w:rsidTr="004963D5">
        <w:tc>
          <w:tcPr>
            <w:tcW w:w="964" w:type="dxa"/>
            <w:vAlign w:val="center"/>
          </w:tcPr>
          <w:p w14:paraId="6E57E910" w14:textId="57460BF8" w:rsidR="006114CF" w:rsidRPr="0041570F" w:rsidRDefault="006114CF" w:rsidP="00CD2C9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99" w:type="dxa"/>
            <w:vAlign w:val="center"/>
          </w:tcPr>
          <w:p w14:paraId="3D9507B8" w14:textId="2634C411" w:rsidR="006114CF" w:rsidRPr="0041570F" w:rsidRDefault="006114CF" w:rsidP="00CD2C91">
            <w:pPr>
              <w:jc w:val="both"/>
              <w:rPr>
                <w:sz w:val="22"/>
                <w:szCs w:val="22"/>
              </w:rPr>
            </w:pPr>
            <w:r w:rsidRPr="006114CF">
              <w:rPr>
                <w:color w:val="000000"/>
                <w:sz w:val="22"/>
                <w:szCs w:val="22"/>
              </w:rPr>
              <w:t xml:space="preserve"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содержащихся реестрах (при условии принятия соответствующего нормативного </w:t>
            </w:r>
            <w:r w:rsidRPr="006114CF">
              <w:rPr>
                <w:color w:val="000000"/>
                <w:sz w:val="22"/>
                <w:szCs w:val="22"/>
              </w:rPr>
              <w:lastRenderedPageBreak/>
              <w:t>правового акта на федеральном уровне)</w:t>
            </w:r>
          </w:p>
        </w:tc>
        <w:tc>
          <w:tcPr>
            <w:tcW w:w="5515" w:type="dxa"/>
            <w:vAlign w:val="center"/>
          </w:tcPr>
          <w:p w14:paraId="10E0D3B3" w14:textId="2159EEDD" w:rsidR="006114CF" w:rsidRPr="006F28FB" w:rsidRDefault="00777D23" w:rsidP="006114C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lastRenderedPageBreak/>
              <w:t>Не реализовывалось. В процессе рассмотрения.</w:t>
            </w:r>
          </w:p>
        </w:tc>
        <w:tc>
          <w:tcPr>
            <w:tcW w:w="2977" w:type="dxa"/>
            <w:vAlign w:val="center"/>
          </w:tcPr>
          <w:p w14:paraId="1C2633A6" w14:textId="77777777" w:rsidR="006114CF" w:rsidRPr="006F28FB" w:rsidRDefault="006114CF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785" w:type="dxa"/>
            <w:vAlign w:val="center"/>
          </w:tcPr>
          <w:p w14:paraId="009834EF" w14:textId="77777777" w:rsidR="006114CF" w:rsidRPr="006F28FB" w:rsidRDefault="006114CF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6A336F31" w14:textId="77777777" w:rsidR="006114CF" w:rsidRPr="006F28FB" w:rsidRDefault="006114CF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51487" w:rsidRPr="0041570F" w14:paraId="7334FA1B" w14:textId="77777777" w:rsidTr="004963D5">
        <w:tc>
          <w:tcPr>
            <w:tcW w:w="964" w:type="dxa"/>
            <w:vAlign w:val="center"/>
          </w:tcPr>
          <w:p w14:paraId="6A33D65E" w14:textId="45AE4F3B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2.13.</w:t>
            </w:r>
            <w:r w:rsidR="008D4DEC"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3699" w:type="dxa"/>
            <w:vAlign w:val="center"/>
          </w:tcPr>
          <w:p w14:paraId="61B3CBCF" w14:textId="40D22418" w:rsidR="00551487" w:rsidRPr="00612DA1" w:rsidRDefault="008D4DEC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5515" w:type="dxa"/>
            <w:vAlign w:val="center"/>
          </w:tcPr>
          <w:p w14:paraId="499EA11C" w14:textId="274F0DA8" w:rsidR="00551487" w:rsidRPr="006F28FB" w:rsidRDefault="00FF2244" w:rsidP="00225D91">
            <w:pPr>
              <w:ind w:left="-121"/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  <w:lang w:eastAsia="ru-RU"/>
              </w:rPr>
              <w:t xml:space="preserve">  </w:t>
            </w:r>
            <w:r w:rsidR="00777D23" w:rsidRPr="006F28FB">
              <w:rPr>
                <w:color w:val="000000" w:themeColor="text1"/>
                <w:sz w:val="22"/>
                <w:szCs w:val="22"/>
                <w:lang w:eastAsia="ru-RU"/>
              </w:rPr>
              <w:t>В целях определения приоритетных проектов в сфере благоустро</w:t>
            </w:r>
            <w:r w:rsidR="00FE16CE" w:rsidRPr="006F28FB">
              <w:rPr>
                <w:color w:val="000000" w:themeColor="text1"/>
                <w:sz w:val="22"/>
                <w:szCs w:val="22"/>
                <w:lang w:eastAsia="ru-RU"/>
              </w:rPr>
              <w:t>йства городской среды проводились</w:t>
            </w:r>
            <w:r w:rsidR="00777D23" w:rsidRPr="006F28FB">
              <w:rPr>
                <w:color w:val="000000" w:themeColor="text1"/>
                <w:sz w:val="22"/>
                <w:szCs w:val="22"/>
                <w:lang w:eastAsia="ru-RU"/>
              </w:rPr>
              <w:t xml:space="preserve"> опросы населения.  В рамках регионального проекта в</w:t>
            </w:r>
            <w:r w:rsidR="00B956A3" w:rsidRPr="006F28FB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777D23" w:rsidRPr="006F28FB">
              <w:rPr>
                <w:color w:val="000000" w:themeColor="text1"/>
                <w:sz w:val="22"/>
                <w:szCs w:val="22"/>
                <w:lang w:eastAsia="ru-RU"/>
              </w:rPr>
              <w:t>20</w:t>
            </w:r>
            <w:r w:rsidR="00715293" w:rsidRPr="006F28FB">
              <w:rPr>
                <w:color w:val="000000" w:themeColor="text1"/>
                <w:sz w:val="22"/>
                <w:szCs w:val="22"/>
                <w:lang w:eastAsia="ru-RU"/>
              </w:rPr>
              <w:t>25</w:t>
            </w:r>
            <w:r w:rsidR="0071377F" w:rsidRPr="006F28FB">
              <w:rPr>
                <w:color w:val="000000" w:themeColor="text1"/>
                <w:sz w:val="22"/>
                <w:szCs w:val="22"/>
                <w:lang w:eastAsia="ru-RU"/>
              </w:rPr>
              <w:t xml:space="preserve"> года проведены опросы   по 11</w:t>
            </w:r>
            <w:r w:rsidR="00777D23" w:rsidRPr="006F28FB">
              <w:rPr>
                <w:color w:val="000000" w:themeColor="text1"/>
                <w:sz w:val="22"/>
                <w:szCs w:val="22"/>
                <w:lang w:eastAsia="ru-RU"/>
              </w:rPr>
              <w:t xml:space="preserve"> проектам.</w:t>
            </w:r>
          </w:p>
        </w:tc>
        <w:tc>
          <w:tcPr>
            <w:tcW w:w="2977" w:type="dxa"/>
            <w:vAlign w:val="center"/>
          </w:tcPr>
          <w:p w14:paraId="65979200" w14:textId="418DC2E7" w:rsidR="00551487" w:rsidRPr="006F28FB" w:rsidRDefault="009113E2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Количество проведенных опросов</w:t>
            </w:r>
          </w:p>
        </w:tc>
        <w:tc>
          <w:tcPr>
            <w:tcW w:w="785" w:type="dxa"/>
            <w:vAlign w:val="center"/>
          </w:tcPr>
          <w:p w14:paraId="5F906598" w14:textId="794E4B66" w:rsidR="00551487" w:rsidRPr="006F28FB" w:rsidRDefault="008D4DEC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02C8FA3F" w14:textId="6A311DBA" w:rsidR="00551487" w:rsidRPr="006F28FB" w:rsidRDefault="008D4DEC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51487" w:rsidRPr="0041570F" w14:paraId="362D2A04" w14:textId="77777777" w:rsidTr="004963D5">
        <w:tc>
          <w:tcPr>
            <w:tcW w:w="964" w:type="dxa"/>
            <w:vAlign w:val="center"/>
          </w:tcPr>
          <w:p w14:paraId="6BEE680B" w14:textId="1C4A4959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3699" w:type="dxa"/>
            <w:vAlign w:val="center"/>
          </w:tcPr>
          <w:p w14:paraId="341A4C2F" w14:textId="2F84EC6D" w:rsidR="00551487" w:rsidRPr="00612DA1" w:rsidRDefault="00CC7A0B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 xml:space="preserve">Расширение практики </w:t>
            </w:r>
            <w:proofErr w:type="spellStart"/>
            <w:r w:rsidRPr="00612DA1">
              <w:rPr>
                <w:color w:val="000000" w:themeColor="text1"/>
                <w:sz w:val="22"/>
                <w:szCs w:val="22"/>
              </w:rPr>
              <w:t>муниципально</w:t>
            </w:r>
            <w:proofErr w:type="spellEnd"/>
            <w:r w:rsidRPr="00612DA1">
              <w:rPr>
                <w:color w:val="000000" w:themeColor="text1"/>
                <w:sz w:val="22"/>
                <w:szCs w:val="22"/>
              </w:rPr>
              <w:t>-частного партнерства в сфере благоустройства городской среды в рамках регионального проекта «Местные инициативы»</w:t>
            </w:r>
          </w:p>
        </w:tc>
        <w:tc>
          <w:tcPr>
            <w:tcW w:w="5515" w:type="dxa"/>
            <w:vAlign w:val="center"/>
          </w:tcPr>
          <w:p w14:paraId="605E0368" w14:textId="5A58ECE6" w:rsidR="00225D91" w:rsidRPr="006F28FB" w:rsidRDefault="00777D23" w:rsidP="00FE16CE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715293" w:rsidRPr="006F28FB">
              <w:rPr>
                <w:color w:val="000000" w:themeColor="text1"/>
                <w:sz w:val="22"/>
                <w:szCs w:val="22"/>
              </w:rPr>
              <w:t xml:space="preserve"> 2025</w:t>
            </w:r>
            <w:r w:rsidR="00FE16CE" w:rsidRPr="006F28FB">
              <w:rPr>
                <w:color w:val="000000" w:themeColor="text1"/>
                <w:sz w:val="22"/>
                <w:szCs w:val="22"/>
              </w:rPr>
              <w:t xml:space="preserve"> году</w:t>
            </w:r>
            <w:r w:rsidR="00BC6C7F" w:rsidRPr="006F28FB">
              <w:rPr>
                <w:color w:val="000000" w:themeColor="text1"/>
                <w:sz w:val="22"/>
                <w:szCs w:val="22"/>
              </w:rPr>
              <w:t xml:space="preserve">  на территории округа </w:t>
            </w:r>
            <w:r w:rsidR="00225D91" w:rsidRPr="006F28FB">
              <w:rPr>
                <w:color w:val="000000" w:themeColor="text1"/>
                <w:sz w:val="22"/>
                <w:szCs w:val="22"/>
              </w:rPr>
              <w:t xml:space="preserve"> реализованы:</w:t>
            </w:r>
          </w:p>
          <w:p w14:paraId="6FE966FC" w14:textId="4EF0DA13" w:rsidR="00551487" w:rsidRPr="006F28FB" w:rsidRDefault="00225D91" w:rsidP="00FE16CE">
            <w:pPr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71377F" w:rsidRPr="006F28FB">
              <w:rPr>
                <w:color w:val="000000" w:themeColor="text1"/>
                <w:sz w:val="22"/>
                <w:szCs w:val="22"/>
              </w:rPr>
              <w:t xml:space="preserve"> 5</w:t>
            </w:r>
            <w:r w:rsidR="00BC6C7F" w:rsidRPr="006F28FB">
              <w:rPr>
                <w:color w:val="000000" w:themeColor="text1"/>
                <w:sz w:val="22"/>
                <w:szCs w:val="22"/>
              </w:rPr>
              <w:t xml:space="preserve"> проект</w:t>
            </w:r>
            <w:r w:rsidRPr="006F28FB">
              <w:rPr>
                <w:color w:val="000000" w:themeColor="text1"/>
                <w:sz w:val="22"/>
                <w:szCs w:val="22"/>
              </w:rPr>
              <w:t>ов</w:t>
            </w:r>
            <w:r w:rsidR="00777D23" w:rsidRPr="006F28FB">
              <w:rPr>
                <w:color w:val="000000" w:themeColor="text1"/>
                <w:sz w:val="22"/>
                <w:szCs w:val="22"/>
              </w:rPr>
              <w:t xml:space="preserve"> в рамках региональ</w:t>
            </w:r>
            <w:r w:rsidR="006B46E9" w:rsidRPr="006F28FB">
              <w:rPr>
                <w:color w:val="000000" w:themeColor="text1"/>
                <w:sz w:val="22"/>
                <w:szCs w:val="22"/>
              </w:rPr>
              <w:t>ного проекта</w:t>
            </w:r>
            <w:r w:rsidRPr="006F28FB">
              <w:rPr>
                <w:color w:val="000000" w:themeColor="text1"/>
                <w:sz w:val="22"/>
                <w:szCs w:val="22"/>
              </w:rPr>
              <w:t xml:space="preserve"> -</w:t>
            </w:r>
            <w:r w:rsidR="006B46E9" w:rsidRPr="006F28FB">
              <w:rPr>
                <w:color w:val="000000" w:themeColor="text1"/>
                <w:sz w:val="22"/>
                <w:szCs w:val="22"/>
              </w:rPr>
              <w:t xml:space="preserve"> «Вам решать</w:t>
            </w:r>
            <w:r w:rsidR="00BF1569" w:rsidRPr="006F28FB">
              <w:rPr>
                <w:color w:val="000000" w:themeColor="text1"/>
                <w:sz w:val="22"/>
                <w:szCs w:val="22"/>
              </w:rPr>
              <w:t>»,</w:t>
            </w:r>
            <w:r w:rsidR="0071377F" w:rsidRPr="006F28FB">
              <w:rPr>
                <w:color w:val="000000" w:themeColor="text1"/>
                <w:sz w:val="22"/>
                <w:szCs w:val="22"/>
              </w:rPr>
              <w:t xml:space="preserve"> 6</w:t>
            </w:r>
            <w:r w:rsidR="00BF1569" w:rsidRPr="006F28FB">
              <w:rPr>
                <w:color w:val="000000" w:themeColor="text1"/>
                <w:sz w:val="22"/>
                <w:szCs w:val="22"/>
              </w:rPr>
              <w:t xml:space="preserve"> проекта</w:t>
            </w:r>
            <w:r w:rsidR="00CE7CFC" w:rsidRPr="006F28F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F28FB">
              <w:rPr>
                <w:color w:val="000000" w:themeColor="text1"/>
                <w:sz w:val="22"/>
                <w:szCs w:val="22"/>
              </w:rPr>
              <w:t>-</w:t>
            </w:r>
            <w:r w:rsidR="006B46E9" w:rsidRPr="006F28FB">
              <w:rPr>
                <w:color w:val="000000" w:themeColor="text1"/>
                <w:sz w:val="22"/>
                <w:szCs w:val="22"/>
              </w:rPr>
              <w:t xml:space="preserve"> «Комплексное развитие сельских </w:t>
            </w:r>
            <w:r w:rsidR="00B956A3" w:rsidRPr="006F28FB">
              <w:rPr>
                <w:color w:val="000000" w:themeColor="text1"/>
                <w:sz w:val="22"/>
                <w:szCs w:val="22"/>
              </w:rPr>
              <w:t>территорий</w:t>
            </w:r>
            <w:r w:rsidR="006B46E9" w:rsidRPr="006F28FB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977" w:type="dxa"/>
            <w:vAlign w:val="center"/>
          </w:tcPr>
          <w:p w14:paraId="6820CF6D" w14:textId="23974A21" w:rsidR="00551487" w:rsidRPr="006F28FB" w:rsidRDefault="008D4DEC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 xml:space="preserve">Количество проектов по благоустройству городской среды, реализуемых в рамках проекта "Местные инициативы", </w:t>
            </w:r>
          </w:p>
        </w:tc>
        <w:tc>
          <w:tcPr>
            <w:tcW w:w="785" w:type="dxa"/>
            <w:vAlign w:val="center"/>
          </w:tcPr>
          <w:p w14:paraId="0F75A088" w14:textId="7E039326" w:rsidR="00551487" w:rsidRPr="006F28FB" w:rsidRDefault="008D4DEC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37" w:type="dxa"/>
            <w:vAlign w:val="center"/>
          </w:tcPr>
          <w:p w14:paraId="4DC2686E" w14:textId="353C6B5F" w:rsidR="00551487" w:rsidRPr="006F28FB" w:rsidRDefault="0071377F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760126" w:rsidRPr="0041570F" w14:paraId="3D0B5A74" w14:textId="77777777" w:rsidTr="004963D5">
        <w:tc>
          <w:tcPr>
            <w:tcW w:w="964" w:type="dxa"/>
            <w:vAlign w:val="center"/>
          </w:tcPr>
          <w:p w14:paraId="1CA89C88" w14:textId="11B58E7E" w:rsidR="00760126" w:rsidRDefault="00760126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3699" w:type="dxa"/>
            <w:vAlign w:val="center"/>
          </w:tcPr>
          <w:p w14:paraId="0B89D21E" w14:textId="47B5E6CC" w:rsidR="00760126" w:rsidRPr="005C0777" w:rsidRDefault="00760126" w:rsidP="00551487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5515" w:type="dxa"/>
            <w:vMerge w:val="restart"/>
            <w:vAlign w:val="center"/>
          </w:tcPr>
          <w:p w14:paraId="0739ED1F" w14:textId="77777777" w:rsidR="00760126" w:rsidRDefault="00760126" w:rsidP="0076012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На территории муниципального округа частные управляющие организации  в сфере  управления многоквартирными домами отсутствуют.</w:t>
            </w:r>
          </w:p>
          <w:p w14:paraId="414E9207" w14:textId="544A7D33" w:rsidR="00760126" w:rsidRPr="0041570F" w:rsidRDefault="00760126" w:rsidP="00760126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Открытых конкурсов по отбору управляющей организации для управления многоквартирными домами  не проводилось.</w:t>
            </w:r>
          </w:p>
        </w:tc>
        <w:tc>
          <w:tcPr>
            <w:tcW w:w="2977" w:type="dxa"/>
            <w:vAlign w:val="center"/>
          </w:tcPr>
          <w:p w14:paraId="7E44FB2B" w14:textId="79CFD2CC" w:rsidR="00760126" w:rsidRDefault="00086E0B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14:paraId="37649EA7" w14:textId="34D6D652" w:rsidR="00760126" w:rsidRDefault="00086E0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2A27343A" w14:textId="30E8C528" w:rsidR="00760126" w:rsidRDefault="00086E0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0126" w:rsidRPr="0041570F" w14:paraId="6AD5E8E0" w14:textId="77777777" w:rsidTr="004963D5">
        <w:tc>
          <w:tcPr>
            <w:tcW w:w="964" w:type="dxa"/>
            <w:vAlign w:val="center"/>
          </w:tcPr>
          <w:p w14:paraId="60E42263" w14:textId="1CE2C584" w:rsidR="00760126" w:rsidRPr="00B83E2D" w:rsidRDefault="00760126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699" w:type="dxa"/>
            <w:vAlign w:val="center"/>
          </w:tcPr>
          <w:p w14:paraId="2B081199" w14:textId="69F95952" w:rsidR="00760126" w:rsidRPr="00B83E2D" w:rsidRDefault="00760126" w:rsidP="00FC6B67">
            <w:pPr>
              <w:ind w:right="-95"/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</w:t>
            </w:r>
            <w:r w:rsidRPr="00B83E2D">
              <w:rPr>
                <w:sz w:val="22"/>
                <w:szCs w:val="22"/>
              </w:rPr>
              <w:lastRenderedPageBreak/>
              <w:t>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5515" w:type="dxa"/>
            <w:vMerge/>
            <w:vAlign w:val="center"/>
          </w:tcPr>
          <w:p w14:paraId="6F97E80E" w14:textId="48B1FD8C" w:rsidR="00760126" w:rsidRPr="00B83E2D" w:rsidRDefault="00760126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1AE5A3F" w14:textId="2824DDB9" w:rsidR="00760126" w:rsidRPr="00B83E2D" w:rsidRDefault="00760126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14:paraId="08C8F1CA" w14:textId="2895B7FC" w:rsidR="00760126" w:rsidRPr="00B83E2D" w:rsidRDefault="00760126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1FF09020" w14:textId="12C00283" w:rsidR="00760126" w:rsidRPr="0041570F" w:rsidRDefault="00760126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9113E2" w:rsidRPr="0041570F" w14:paraId="4D98B04E" w14:textId="77777777" w:rsidTr="004963D5">
        <w:tc>
          <w:tcPr>
            <w:tcW w:w="964" w:type="dxa"/>
            <w:vAlign w:val="center"/>
          </w:tcPr>
          <w:p w14:paraId="3429819C" w14:textId="31C837F9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2.18.1</w:t>
            </w:r>
          </w:p>
        </w:tc>
        <w:tc>
          <w:tcPr>
            <w:tcW w:w="3699" w:type="dxa"/>
            <w:vAlign w:val="center"/>
          </w:tcPr>
          <w:p w14:paraId="375E144A" w14:textId="1953C705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5515" w:type="dxa"/>
            <w:vAlign w:val="center"/>
          </w:tcPr>
          <w:p w14:paraId="54C61E09" w14:textId="0CE00BA9" w:rsidR="009113E2" w:rsidRDefault="00AE06A2" w:rsidP="00A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Регулярные перевозки автомобильным транспортом по муниципальным маршрутам в</w:t>
            </w:r>
            <w:r w:rsidR="0071377F">
              <w:rPr>
                <w:sz w:val="22"/>
                <w:szCs w:val="22"/>
              </w:rPr>
              <w:t xml:space="preserve"> 2025</w:t>
            </w:r>
            <w:r>
              <w:rPr>
                <w:sz w:val="22"/>
                <w:szCs w:val="22"/>
              </w:rPr>
              <w:t xml:space="preserve">г.  осуществлялись </w:t>
            </w:r>
            <w:r w:rsidR="006F28FB">
              <w:rPr>
                <w:sz w:val="22"/>
                <w:szCs w:val="22"/>
              </w:rPr>
              <w:t>по регулируемым тарифам МБУ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Большемурашкинский</w:t>
            </w:r>
            <w:proofErr w:type="spellEnd"/>
            <w:r>
              <w:rPr>
                <w:sz w:val="22"/>
                <w:szCs w:val="22"/>
              </w:rPr>
              <w:t xml:space="preserve"> автобус».</w:t>
            </w:r>
          </w:p>
          <w:p w14:paraId="2F3D33D3" w14:textId="4732DB23" w:rsidR="00AE06A2" w:rsidRPr="0041570F" w:rsidRDefault="00AE06A2" w:rsidP="00AE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F9F06E" w14:textId="295ADAC6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14:paraId="64899070" w14:textId="7D32844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0C7708C9" w14:textId="160A672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34500413" w14:textId="77777777" w:rsidTr="004963D5">
        <w:tc>
          <w:tcPr>
            <w:tcW w:w="964" w:type="dxa"/>
            <w:vAlign w:val="center"/>
          </w:tcPr>
          <w:p w14:paraId="5C44778F" w14:textId="429EA78D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699" w:type="dxa"/>
            <w:vAlign w:val="center"/>
          </w:tcPr>
          <w:p w14:paraId="49AB9AC4" w14:textId="76274C67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5515" w:type="dxa"/>
            <w:vAlign w:val="center"/>
          </w:tcPr>
          <w:p w14:paraId="7F95C8CC" w14:textId="1D43642B" w:rsidR="00DE48DE" w:rsidRDefault="00AE06A2" w:rsidP="00DE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Регулярные перевозки автомобильным транспортом по муниципальным маршрутам в</w:t>
            </w:r>
            <w:r w:rsidR="00086E0B">
              <w:rPr>
                <w:sz w:val="22"/>
                <w:szCs w:val="22"/>
              </w:rPr>
              <w:t xml:space="preserve"> </w:t>
            </w:r>
            <w:r w:rsidR="00225D91">
              <w:rPr>
                <w:sz w:val="22"/>
                <w:szCs w:val="22"/>
              </w:rPr>
              <w:t xml:space="preserve"> </w:t>
            </w:r>
            <w:r w:rsidR="0071377F">
              <w:rPr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t xml:space="preserve">г.  осуществлялись по регулируемым тарифам </w:t>
            </w:r>
          </w:p>
          <w:p w14:paraId="575D27AB" w14:textId="30452D33" w:rsidR="009113E2" w:rsidRPr="0041570F" w:rsidRDefault="00AE06A2" w:rsidP="00DE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«Большемурашкинский автобус».</w:t>
            </w:r>
          </w:p>
        </w:tc>
        <w:tc>
          <w:tcPr>
            <w:tcW w:w="2977" w:type="dxa"/>
            <w:vAlign w:val="center"/>
          </w:tcPr>
          <w:p w14:paraId="2BC7BC7D" w14:textId="6B6EEBC2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14:paraId="2896DA6F" w14:textId="195770B5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3E4691B1" w14:textId="4A8B93B7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250178C6" w14:textId="77777777" w:rsidTr="004963D5">
        <w:tc>
          <w:tcPr>
            <w:tcW w:w="964" w:type="dxa"/>
            <w:vAlign w:val="center"/>
          </w:tcPr>
          <w:p w14:paraId="16D9C155" w14:textId="1889E8FE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3699" w:type="dxa"/>
          </w:tcPr>
          <w:p w14:paraId="3ADA900D" w14:textId="129B3CD2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5515" w:type="dxa"/>
            <w:vAlign w:val="center"/>
          </w:tcPr>
          <w:p w14:paraId="6DD52912" w14:textId="60A5B206" w:rsidR="00206F53" w:rsidRPr="0041570F" w:rsidRDefault="00AE06A2" w:rsidP="00A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2977" w:type="dxa"/>
            <w:vAlign w:val="center"/>
          </w:tcPr>
          <w:p w14:paraId="25959C64" w14:textId="4750035C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14:paraId="779D5DC0" w14:textId="1DAD8202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6B227C25" w14:textId="24613B54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6B17BFA9" w14:textId="77777777" w:rsidTr="004963D5">
        <w:tc>
          <w:tcPr>
            <w:tcW w:w="964" w:type="dxa"/>
            <w:vAlign w:val="center"/>
          </w:tcPr>
          <w:p w14:paraId="51844CFB" w14:textId="29B6DE97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3699" w:type="dxa"/>
          </w:tcPr>
          <w:p w14:paraId="5B8A0AEE" w14:textId="68790FE4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5515" w:type="dxa"/>
            <w:vAlign w:val="center"/>
          </w:tcPr>
          <w:p w14:paraId="59D22CD1" w14:textId="5D91193F" w:rsidR="00206F53" w:rsidRPr="0041570F" w:rsidRDefault="00AE06A2" w:rsidP="00A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2977" w:type="dxa"/>
            <w:vAlign w:val="center"/>
          </w:tcPr>
          <w:p w14:paraId="6F0E3E64" w14:textId="639DCBA4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14:paraId="107C74D2" w14:textId="412DCC9F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119A64BF" w14:textId="150FD811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0D3DB9AC" w14:textId="77777777" w:rsidTr="004963D5">
        <w:tc>
          <w:tcPr>
            <w:tcW w:w="964" w:type="dxa"/>
            <w:vAlign w:val="center"/>
          </w:tcPr>
          <w:p w14:paraId="2BD7537F" w14:textId="2E0DE0A3" w:rsidR="009113E2" w:rsidRPr="0041570F" w:rsidRDefault="009113E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3699" w:type="dxa"/>
          </w:tcPr>
          <w:p w14:paraId="7EAAE6E1" w14:textId="0763823C" w:rsidR="009113E2" w:rsidRPr="0041570F" w:rsidRDefault="009113E2" w:rsidP="009113E2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Разработка документа планирования муниципальных маршрутов </w:t>
            </w:r>
            <w:r w:rsidRPr="009113E2">
              <w:rPr>
                <w:sz w:val="22"/>
                <w:szCs w:val="22"/>
              </w:rPr>
              <w:lastRenderedPageBreak/>
              <w:t>регулярных перевозок с учетом полученной в результате мониторинга информации</w:t>
            </w:r>
          </w:p>
        </w:tc>
        <w:tc>
          <w:tcPr>
            <w:tcW w:w="5515" w:type="dxa"/>
            <w:vAlign w:val="center"/>
          </w:tcPr>
          <w:p w14:paraId="7D684B55" w14:textId="00F51227" w:rsidR="009113E2" w:rsidRPr="00206F53" w:rsidRDefault="00AE06A2" w:rsidP="00AE06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необходимости</w:t>
            </w:r>
          </w:p>
        </w:tc>
        <w:tc>
          <w:tcPr>
            <w:tcW w:w="2977" w:type="dxa"/>
            <w:vAlign w:val="center"/>
          </w:tcPr>
          <w:p w14:paraId="251EF6FD" w14:textId="379A5002" w:rsidR="009113E2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14:paraId="3C2F368C" w14:textId="1BE0B1A9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2FF60C2C" w14:textId="160C5DB0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62C9" w:rsidRPr="0041570F" w14:paraId="5D2FCB17" w14:textId="77777777" w:rsidTr="004963D5">
        <w:tc>
          <w:tcPr>
            <w:tcW w:w="964" w:type="dxa"/>
            <w:vAlign w:val="center"/>
          </w:tcPr>
          <w:p w14:paraId="4C528464" w14:textId="16288167" w:rsidR="000A62C9" w:rsidRPr="0041570F" w:rsidRDefault="000A62C9" w:rsidP="00CD2C9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99" w:type="dxa"/>
            <w:vAlign w:val="center"/>
          </w:tcPr>
          <w:p w14:paraId="14ADCEAA" w14:textId="783851CC" w:rsidR="000A62C9" w:rsidRPr="0041570F" w:rsidRDefault="000A62C9" w:rsidP="00CD2C91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</w:t>
            </w:r>
            <w:r w:rsidR="00F8505D" w:rsidRPr="00F8505D">
              <w:rPr>
                <w:i/>
                <w:iCs/>
                <w:sz w:val="22"/>
                <w:szCs w:val="22"/>
              </w:rPr>
              <w:t>по</w:t>
            </w:r>
            <w:r w:rsidRPr="00F8505D">
              <w:rPr>
                <w:i/>
                <w:iCs/>
                <w:sz w:val="22"/>
                <w:szCs w:val="22"/>
              </w:rPr>
              <w:t xml:space="preserve"> наружной реклам</w:t>
            </w:r>
            <w:r w:rsidR="00F8505D" w:rsidRPr="00F8505D">
              <w:rPr>
                <w:i/>
                <w:iCs/>
                <w:sz w:val="22"/>
                <w:szCs w:val="22"/>
              </w:rPr>
              <w:t>е</w:t>
            </w:r>
            <w:r w:rsidRPr="00F8505D">
              <w:rPr>
                <w:i/>
                <w:iCs/>
                <w:sz w:val="22"/>
                <w:szCs w:val="22"/>
              </w:rPr>
              <w:t>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5515" w:type="dxa"/>
            <w:vAlign w:val="center"/>
          </w:tcPr>
          <w:p w14:paraId="645C9824" w14:textId="44E995A2" w:rsidR="00CD2C91" w:rsidRPr="006544A7" w:rsidRDefault="00CD2C91" w:rsidP="006544A7">
            <w:pPr>
              <w:ind w:left="-121" w:right="-136"/>
              <w:jc w:val="center"/>
              <w:rPr>
                <w:iCs/>
                <w:color w:val="0070C0"/>
                <w:sz w:val="20"/>
              </w:rPr>
            </w:pPr>
            <w:r w:rsidRPr="00CC2C1C">
              <w:rPr>
                <w:iCs/>
                <w:color w:val="000000" w:themeColor="text1"/>
                <w:sz w:val="20"/>
              </w:rPr>
              <w:t>Интересующие вопросы возможно задать</w:t>
            </w:r>
            <w:r w:rsidR="00E701B6" w:rsidRPr="00CC2C1C">
              <w:rPr>
                <w:iCs/>
                <w:color w:val="000000" w:themeColor="text1"/>
                <w:sz w:val="20"/>
              </w:rPr>
              <w:t>:</w:t>
            </w:r>
            <w:r w:rsidRPr="00CC2C1C">
              <w:rPr>
                <w:iCs/>
                <w:color w:val="000000" w:themeColor="text1"/>
                <w:sz w:val="20"/>
              </w:rPr>
              <w:t xml:space="preserve"> </w:t>
            </w:r>
          </w:p>
          <w:p w14:paraId="6ADE1D88" w14:textId="6337FD60" w:rsidR="00F8505D" w:rsidRPr="008367FD" w:rsidRDefault="0076793C" w:rsidP="006544A7">
            <w:pPr>
              <w:ind w:left="-121" w:right="-136"/>
              <w:jc w:val="center"/>
              <w:rPr>
                <w:color w:val="FF0000"/>
                <w:sz w:val="22"/>
                <w:szCs w:val="22"/>
              </w:rPr>
            </w:pPr>
            <w:hyperlink r:id="rId14" w:history="1">
              <w:r w:rsidR="00CD2C91" w:rsidRPr="006544A7">
                <w:rPr>
                  <w:rStyle w:val="ad"/>
                  <w:color w:val="0070C0"/>
                  <w:sz w:val="16"/>
                  <w:szCs w:val="16"/>
                </w:rPr>
                <w:t>https://admbmur.nobl.ru/search/?q=Интересующие+вопросы+возможно+задать+</w:t>
              </w:r>
            </w:hyperlink>
          </w:p>
        </w:tc>
        <w:tc>
          <w:tcPr>
            <w:tcW w:w="2977" w:type="dxa"/>
            <w:vAlign w:val="center"/>
          </w:tcPr>
          <w:p w14:paraId="661FD913" w14:textId="543FCAE4" w:rsidR="000A62C9" w:rsidRPr="0041570F" w:rsidRDefault="000A62C9" w:rsidP="00CD2C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6ED792AE" w14:textId="6174DE1E" w:rsidR="000A62C9" w:rsidRPr="0041570F" w:rsidRDefault="000A62C9" w:rsidP="00CD2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5F2302D0" w14:textId="003E34E6" w:rsidR="000A62C9" w:rsidRPr="0041570F" w:rsidRDefault="000A62C9" w:rsidP="00CD2C91">
            <w:pPr>
              <w:jc w:val="center"/>
              <w:rPr>
                <w:sz w:val="22"/>
                <w:szCs w:val="22"/>
              </w:rPr>
            </w:pPr>
          </w:p>
        </w:tc>
      </w:tr>
      <w:tr w:rsidR="000D4795" w:rsidRPr="0041570F" w14:paraId="68966852" w14:textId="77777777" w:rsidTr="004963D5">
        <w:tc>
          <w:tcPr>
            <w:tcW w:w="964" w:type="dxa"/>
            <w:vAlign w:val="center"/>
          </w:tcPr>
          <w:p w14:paraId="7382F37F" w14:textId="2E996633" w:rsidR="000D4795" w:rsidRPr="0041570F" w:rsidRDefault="000D4795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699" w:type="dxa"/>
            <w:vAlign w:val="center"/>
          </w:tcPr>
          <w:p w14:paraId="01C44E25" w14:textId="4C491713" w:rsidR="000D4795" w:rsidRPr="00CC2C1C" w:rsidRDefault="000D4795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5515" w:type="dxa"/>
            <w:vAlign w:val="center"/>
          </w:tcPr>
          <w:p w14:paraId="355E8762" w14:textId="77777777" w:rsidR="000D4795" w:rsidRPr="006F28FB" w:rsidRDefault="000D4795">
            <w:pPr>
              <w:ind w:right="40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>ЭКСКУРСИИ:</w:t>
            </w:r>
          </w:p>
          <w:p w14:paraId="067C933F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>1.Экспозиция «Память сквозь века (XVII век)», посвященная протопопу Аввакуму</w:t>
            </w:r>
          </w:p>
          <w:p w14:paraId="742986CA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>2. «</w:t>
            </w:r>
            <w:proofErr w:type="spellStart"/>
            <w:r w:rsidRPr="006F28FB">
              <w:rPr>
                <w:color w:val="000000" w:themeColor="text1"/>
                <w:sz w:val="16"/>
                <w:szCs w:val="16"/>
              </w:rPr>
              <w:t>Большемурашкинское</w:t>
            </w:r>
            <w:proofErr w:type="spellEnd"/>
            <w:r w:rsidRPr="006F28FB">
              <w:rPr>
                <w:color w:val="000000" w:themeColor="text1"/>
                <w:sz w:val="16"/>
                <w:szCs w:val="16"/>
              </w:rPr>
              <w:t xml:space="preserve"> купечество» </w:t>
            </w:r>
          </w:p>
          <w:p w14:paraId="7824E858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>3.«Эра светлых годов» (Становление Советской власти)</w:t>
            </w:r>
          </w:p>
          <w:p w14:paraId="3AF266A3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>4.«Наш адрес – Советский Союз»</w:t>
            </w:r>
          </w:p>
          <w:p w14:paraId="00585FFF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 xml:space="preserve">5.«Вчера была война…» (Великая Отечественная война в жизни </w:t>
            </w:r>
            <w:proofErr w:type="spellStart"/>
            <w:r w:rsidRPr="006F28FB">
              <w:rPr>
                <w:color w:val="000000" w:themeColor="text1"/>
                <w:sz w:val="16"/>
                <w:szCs w:val="16"/>
              </w:rPr>
              <w:t>большемурашкинцев</w:t>
            </w:r>
            <w:proofErr w:type="spellEnd"/>
            <w:r w:rsidRPr="006F28FB">
              <w:rPr>
                <w:color w:val="000000" w:themeColor="text1"/>
                <w:sz w:val="16"/>
                <w:szCs w:val="16"/>
              </w:rPr>
              <w:t>)</w:t>
            </w:r>
          </w:p>
          <w:p w14:paraId="596778E0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 xml:space="preserve">6. «Война, твой страшный след…», посвященная 80-летию Победы </w:t>
            </w:r>
          </w:p>
          <w:p w14:paraId="71950EE7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 xml:space="preserve">7. «Я вижу сердцем, кистью говорю…» (Жизнь и творчество Л.А. </w:t>
            </w:r>
            <w:proofErr w:type="spellStart"/>
            <w:r w:rsidRPr="006F28FB">
              <w:rPr>
                <w:color w:val="000000" w:themeColor="text1"/>
                <w:sz w:val="16"/>
                <w:szCs w:val="16"/>
              </w:rPr>
              <w:t>Хныгина</w:t>
            </w:r>
            <w:proofErr w:type="spellEnd"/>
            <w:r w:rsidRPr="006F28FB">
              <w:rPr>
                <w:color w:val="000000" w:themeColor="text1"/>
                <w:sz w:val="16"/>
                <w:szCs w:val="16"/>
              </w:rPr>
              <w:t>)</w:t>
            </w:r>
          </w:p>
          <w:p w14:paraId="7E69A0DC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 xml:space="preserve">8.«Прогулка по </w:t>
            </w:r>
            <w:proofErr w:type="spellStart"/>
            <w:r w:rsidRPr="006F28FB">
              <w:rPr>
                <w:color w:val="000000" w:themeColor="text1"/>
                <w:sz w:val="16"/>
                <w:szCs w:val="16"/>
              </w:rPr>
              <w:t>Большемурашкинскому</w:t>
            </w:r>
            <w:proofErr w:type="spellEnd"/>
            <w:r w:rsidRPr="006F28FB">
              <w:rPr>
                <w:color w:val="000000" w:themeColor="text1"/>
                <w:sz w:val="16"/>
                <w:szCs w:val="16"/>
              </w:rPr>
              <w:t xml:space="preserve"> музею» (обзорная экскурсия с выходом в купеческий дворик)</w:t>
            </w:r>
          </w:p>
          <w:p w14:paraId="354D1C52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 xml:space="preserve">9.Литературно-мемориальная экспозиция, посвящённая </w:t>
            </w:r>
            <w:proofErr w:type="spellStart"/>
            <w:r w:rsidRPr="006F28FB">
              <w:rPr>
                <w:color w:val="000000" w:themeColor="text1"/>
                <w:sz w:val="16"/>
                <w:szCs w:val="16"/>
              </w:rPr>
              <w:t>А.Г.Дементьеву</w:t>
            </w:r>
            <w:proofErr w:type="spellEnd"/>
            <w:r w:rsidRPr="006F28FB">
              <w:rPr>
                <w:color w:val="000000" w:themeColor="text1"/>
                <w:sz w:val="16"/>
                <w:szCs w:val="16"/>
              </w:rPr>
              <w:t xml:space="preserve"> «Мы этим именем гордимся» (Центральная библиотека)</w:t>
            </w:r>
          </w:p>
          <w:p w14:paraId="6A444E21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8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>10.</w:t>
            </w:r>
            <w:r w:rsidRPr="006F28FB">
              <w:rPr>
                <w:rStyle w:val="a6"/>
                <w:color w:val="000000" w:themeColor="text1"/>
                <w:sz w:val="24"/>
              </w:rPr>
              <w:t xml:space="preserve"> </w:t>
            </w:r>
            <w:r w:rsidRPr="006F28FB">
              <w:rPr>
                <w:rStyle w:val="af0"/>
                <w:color w:val="000000" w:themeColor="text1"/>
                <w:sz w:val="16"/>
              </w:rPr>
              <w:t xml:space="preserve">Тематическая экскурсия, посвященная героям Отечества, </w:t>
            </w:r>
            <w:proofErr w:type="spellStart"/>
            <w:r w:rsidRPr="006F28FB">
              <w:rPr>
                <w:rStyle w:val="af0"/>
                <w:color w:val="000000" w:themeColor="text1"/>
                <w:sz w:val="16"/>
              </w:rPr>
              <w:t>большемурашкинцам</w:t>
            </w:r>
            <w:proofErr w:type="spellEnd"/>
            <w:r w:rsidRPr="006F28FB">
              <w:rPr>
                <w:rStyle w:val="af0"/>
                <w:color w:val="000000" w:themeColor="text1"/>
                <w:sz w:val="16"/>
              </w:rPr>
              <w:t xml:space="preserve"> </w:t>
            </w:r>
            <w:proofErr w:type="spellStart"/>
            <w:r w:rsidRPr="006F28FB">
              <w:rPr>
                <w:rStyle w:val="af0"/>
                <w:color w:val="000000" w:themeColor="text1"/>
                <w:sz w:val="16"/>
              </w:rPr>
              <w:t>В.А.Александрову</w:t>
            </w:r>
            <w:proofErr w:type="spellEnd"/>
            <w:r w:rsidRPr="006F28FB">
              <w:rPr>
                <w:rStyle w:val="af0"/>
                <w:color w:val="000000" w:themeColor="text1"/>
                <w:sz w:val="16"/>
              </w:rPr>
              <w:t xml:space="preserve"> и </w:t>
            </w:r>
            <w:proofErr w:type="spellStart"/>
            <w:r w:rsidRPr="006F28FB">
              <w:rPr>
                <w:rStyle w:val="af0"/>
                <w:color w:val="000000" w:themeColor="text1"/>
                <w:sz w:val="16"/>
              </w:rPr>
              <w:t>П.В.Новикову</w:t>
            </w:r>
            <w:proofErr w:type="spellEnd"/>
            <w:r w:rsidRPr="006F28FB">
              <w:rPr>
                <w:rStyle w:val="af0"/>
                <w:color w:val="000000" w:themeColor="text1"/>
                <w:sz w:val="16"/>
              </w:rPr>
              <w:t xml:space="preserve"> с посещением мест захоронения воинов.</w:t>
            </w:r>
          </w:p>
          <w:p w14:paraId="597627BF" w14:textId="77777777" w:rsidR="000D4795" w:rsidRPr="006F28FB" w:rsidRDefault="000D4795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>ТУРИСТИЧЕСКИЕ МАРШРУТЫ:</w:t>
            </w:r>
          </w:p>
          <w:p w14:paraId="24DFA979" w14:textId="77777777" w:rsidR="000D4795" w:rsidRPr="006F28FB" w:rsidRDefault="000D4795">
            <w:pPr>
              <w:ind w:right="40"/>
              <w:jc w:val="both"/>
              <w:rPr>
                <w:rFonts w:eastAsiaTheme="minorHAnsi"/>
                <w:color w:val="000000" w:themeColor="text1"/>
                <w:sz w:val="16"/>
                <w:szCs w:val="28"/>
              </w:rPr>
            </w:pPr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 xml:space="preserve">1.«Из купеческого Нижнего – в купеческое Большое </w:t>
            </w:r>
            <w:proofErr w:type="spellStart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>Мурашкино</w:t>
            </w:r>
            <w:proofErr w:type="spellEnd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>»</w:t>
            </w:r>
          </w:p>
          <w:p w14:paraId="33754DB1" w14:textId="77777777" w:rsidR="000D4795" w:rsidRPr="006F28FB" w:rsidRDefault="000D4795">
            <w:pPr>
              <w:ind w:right="40"/>
              <w:jc w:val="both"/>
              <w:rPr>
                <w:rFonts w:eastAsiaTheme="minorHAnsi"/>
                <w:color w:val="000000" w:themeColor="text1"/>
                <w:sz w:val="16"/>
                <w:szCs w:val="28"/>
              </w:rPr>
            </w:pPr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 xml:space="preserve">2.«Нижний Новгород - </w:t>
            </w:r>
            <w:proofErr w:type="spellStart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>Б.Мурашкино</w:t>
            </w:r>
            <w:proofErr w:type="spellEnd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 xml:space="preserve"> - село </w:t>
            </w:r>
            <w:proofErr w:type="spellStart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>Григорово</w:t>
            </w:r>
            <w:proofErr w:type="spellEnd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>»</w:t>
            </w:r>
          </w:p>
          <w:p w14:paraId="363244C3" w14:textId="77777777" w:rsidR="000D4795" w:rsidRPr="006F28FB" w:rsidRDefault="000D4795">
            <w:pPr>
              <w:ind w:right="40"/>
              <w:jc w:val="both"/>
              <w:rPr>
                <w:rFonts w:eastAsiaTheme="minorHAnsi"/>
                <w:color w:val="000000" w:themeColor="text1"/>
                <w:sz w:val="16"/>
                <w:szCs w:val="28"/>
              </w:rPr>
            </w:pPr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 xml:space="preserve">3.«Большое </w:t>
            </w:r>
            <w:proofErr w:type="spellStart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>Мурашкино</w:t>
            </w:r>
            <w:proofErr w:type="spellEnd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 xml:space="preserve"> - Малое </w:t>
            </w:r>
            <w:proofErr w:type="spellStart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>Мурашкино</w:t>
            </w:r>
            <w:proofErr w:type="spellEnd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 xml:space="preserve"> - </w:t>
            </w:r>
            <w:proofErr w:type="spellStart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>Григорово</w:t>
            </w:r>
            <w:proofErr w:type="spellEnd"/>
            <w:r w:rsidRPr="006F28FB">
              <w:rPr>
                <w:rFonts w:eastAsiaTheme="minorHAnsi"/>
                <w:color w:val="000000" w:themeColor="text1"/>
                <w:sz w:val="16"/>
                <w:szCs w:val="28"/>
              </w:rPr>
              <w:t>»</w:t>
            </w:r>
          </w:p>
          <w:p w14:paraId="4184AEED" w14:textId="77777777" w:rsidR="000D4795" w:rsidRPr="006F28FB" w:rsidRDefault="000D4795">
            <w:pPr>
              <w:ind w:right="40"/>
              <w:jc w:val="both"/>
              <w:rPr>
                <w:color w:val="000000" w:themeColor="text1"/>
                <w:sz w:val="16"/>
                <w:szCs w:val="28"/>
              </w:rPr>
            </w:pPr>
            <w:r w:rsidRPr="006F28FB">
              <w:rPr>
                <w:color w:val="000000" w:themeColor="text1"/>
                <w:sz w:val="16"/>
                <w:szCs w:val="28"/>
              </w:rPr>
              <w:t>4.Автотур «Арзамас-</w:t>
            </w:r>
            <w:proofErr w:type="spellStart"/>
            <w:r w:rsidRPr="006F28FB">
              <w:rPr>
                <w:color w:val="000000" w:themeColor="text1"/>
                <w:sz w:val="16"/>
                <w:szCs w:val="28"/>
              </w:rPr>
              <w:t>Вельдеманово</w:t>
            </w:r>
            <w:proofErr w:type="spellEnd"/>
            <w:r w:rsidRPr="006F28FB">
              <w:rPr>
                <w:color w:val="000000" w:themeColor="text1"/>
                <w:sz w:val="16"/>
                <w:szCs w:val="28"/>
              </w:rPr>
              <w:t>-</w:t>
            </w:r>
            <w:proofErr w:type="spellStart"/>
            <w:r w:rsidRPr="006F28FB">
              <w:rPr>
                <w:color w:val="000000" w:themeColor="text1"/>
                <w:sz w:val="16"/>
                <w:szCs w:val="28"/>
              </w:rPr>
              <w:t>Григорово</w:t>
            </w:r>
            <w:proofErr w:type="spellEnd"/>
            <w:r w:rsidRPr="006F28FB">
              <w:rPr>
                <w:color w:val="000000" w:themeColor="text1"/>
                <w:sz w:val="16"/>
                <w:szCs w:val="28"/>
              </w:rPr>
              <w:t xml:space="preserve">-Большое </w:t>
            </w:r>
            <w:proofErr w:type="spellStart"/>
            <w:r w:rsidRPr="006F28FB">
              <w:rPr>
                <w:color w:val="000000" w:themeColor="text1"/>
                <w:sz w:val="16"/>
                <w:szCs w:val="28"/>
              </w:rPr>
              <w:t>Мурашкино</w:t>
            </w:r>
            <w:proofErr w:type="spellEnd"/>
            <w:r w:rsidRPr="006F28FB">
              <w:rPr>
                <w:color w:val="000000" w:themeColor="text1"/>
                <w:sz w:val="16"/>
                <w:szCs w:val="28"/>
              </w:rPr>
              <w:t xml:space="preserve">». </w:t>
            </w:r>
          </w:p>
          <w:p w14:paraId="1A379BE2" w14:textId="77777777" w:rsidR="000D4795" w:rsidRPr="006F28FB" w:rsidRDefault="000D4795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  <w:p w14:paraId="6263E226" w14:textId="77777777" w:rsidR="000D4795" w:rsidRPr="006F28FB" w:rsidRDefault="000D479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 xml:space="preserve">1.«Путешествие по </w:t>
            </w:r>
            <w:proofErr w:type="gramStart"/>
            <w:r w:rsidRPr="006F28FB">
              <w:rPr>
                <w:color w:val="000000" w:themeColor="text1"/>
                <w:sz w:val="16"/>
                <w:szCs w:val="16"/>
              </w:rPr>
              <w:t>Большому</w:t>
            </w:r>
            <w:proofErr w:type="gramEnd"/>
            <w:r w:rsidRPr="006F28F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F28FB">
              <w:rPr>
                <w:color w:val="000000" w:themeColor="text1"/>
                <w:sz w:val="16"/>
                <w:szCs w:val="16"/>
              </w:rPr>
              <w:t>Мурашкино</w:t>
            </w:r>
            <w:proofErr w:type="spellEnd"/>
            <w:r w:rsidRPr="006F28FB">
              <w:rPr>
                <w:color w:val="000000" w:themeColor="text1"/>
                <w:sz w:val="16"/>
                <w:szCs w:val="16"/>
              </w:rPr>
              <w:t>»</w:t>
            </w:r>
          </w:p>
          <w:p w14:paraId="2CE7BCB9" w14:textId="77777777" w:rsidR="000D4795" w:rsidRPr="006F28FB" w:rsidRDefault="000D479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8FB">
              <w:rPr>
                <w:color w:val="000000" w:themeColor="text1"/>
                <w:sz w:val="16"/>
                <w:szCs w:val="16"/>
              </w:rPr>
              <w:t>2.«</w:t>
            </w:r>
            <w:proofErr w:type="gramStart"/>
            <w:r w:rsidRPr="006F28FB">
              <w:rPr>
                <w:color w:val="000000" w:themeColor="text1"/>
                <w:sz w:val="16"/>
                <w:szCs w:val="16"/>
                <w:lang w:val="en-US"/>
              </w:rPr>
              <w:t>PRO</w:t>
            </w:r>
            <w:proofErr w:type="gramEnd"/>
            <w:r w:rsidRPr="006F28FB">
              <w:rPr>
                <w:color w:val="000000" w:themeColor="text1"/>
                <w:sz w:val="16"/>
                <w:szCs w:val="16"/>
              </w:rPr>
              <w:t xml:space="preserve">гулка по купеческому кварталу» </w:t>
            </w:r>
          </w:p>
          <w:p w14:paraId="513FD4C8" w14:textId="77777777" w:rsidR="000D4795" w:rsidRPr="006F28FB" w:rsidRDefault="000D4795">
            <w:pPr>
              <w:jc w:val="both"/>
              <w:rPr>
                <w:color w:val="000000" w:themeColor="text1"/>
                <w:sz w:val="20"/>
              </w:rPr>
            </w:pPr>
            <w:proofErr w:type="gramStart"/>
            <w:r w:rsidRPr="006F28FB">
              <w:rPr>
                <w:color w:val="000000" w:themeColor="text1"/>
                <w:sz w:val="16"/>
                <w:szCs w:val="16"/>
              </w:rPr>
              <w:t>3.«На Родине протопопа Аввакума» (</w:t>
            </w:r>
            <w:proofErr w:type="spellStart"/>
            <w:r w:rsidRPr="006F28FB">
              <w:rPr>
                <w:color w:val="000000" w:themeColor="text1"/>
                <w:sz w:val="16"/>
                <w:szCs w:val="16"/>
              </w:rPr>
              <w:t>р.п</w:t>
            </w:r>
            <w:proofErr w:type="spellEnd"/>
            <w:r w:rsidRPr="006F28FB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6F28F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F28FB">
              <w:rPr>
                <w:color w:val="000000" w:themeColor="text1"/>
                <w:sz w:val="16"/>
                <w:szCs w:val="16"/>
              </w:rPr>
              <w:t>Б.Мурашкино</w:t>
            </w:r>
            <w:proofErr w:type="spellEnd"/>
            <w:r w:rsidRPr="006F28FB">
              <w:rPr>
                <w:color w:val="000000" w:themeColor="text1"/>
                <w:sz w:val="16"/>
                <w:szCs w:val="16"/>
              </w:rPr>
              <w:t xml:space="preserve"> – с. </w:t>
            </w:r>
            <w:proofErr w:type="spellStart"/>
            <w:r w:rsidRPr="006F28FB">
              <w:rPr>
                <w:color w:val="000000" w:themeColor="text1"/>
                <w:sz w:val="16"/>
                <w:szCs w:val="16"/>
              </w:rPr>
              <w:t>Григорово</w:t>
            </w:r>
            <w:proofErr w:type="spellEnd"/>
            <w:r w:rsidRPr="006F28FB">
              <w:rPr>
                <w:color w:val="000000" w:themeColor="text1"/>
                <w:sz w:val="16"/>
                <w:szCs w:val="16"/>
              </w:rPr>
              <w:t>)</w:t>
            </w:r>
            <w:r w:rsidRPr="006F28FB">
              <w:rPr>
                <w:color w:val="000000" w:themeColor="text1"/>
                <w:sz w:val="20"/>
              </w:rPr>
              <w:t xml:space="preserve"> </w:t>
            </w:r>
            <w:proofErr w:type="gramEnd"/>
          </w:p>
          <w:p w14:paraId="62F6906B" w14:textId="18D2D2C0" w:rsidR="000D4795" w:rsidRPr="006F28FB" w:rsidRDefault="000D4795" w:rsidP="000D4795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6F28FB">
              <w:rPr>
                <w:color w:val="000000" w:themeColor="text1"/>
                <w:sz w:val="16"/>
              </w:rPr>
              <w:t xml:space="preserve">4. </w:t>
            </w:r>
            <w:proofErr w:type="spellStart"/>
            <w:r w:rsidRPr="006F28FB">
              <w:rPr>
                <w:color w:val="000000" w:themeColor="text1"/>
                <w:sz w:val="16"/>
              </w:rPr>
              <w:t>Книжно</w:t>
            </w:r>
            <w:proofErr w:type="spellEnd"/>
            <w:r w:rsidRPr="006F28FB">
              <w:rPr>
                <w:color w:val="000000" w:themeColor="text1"/>
                <w:sz w:val="16"/>
              </w:rPr>
              <w:t>-иллюстративная выставка с демонстраций копий музейных предметов «</w:t>
            </w:r>
            <w:proofErr w:type="spellStart"/>
            <w:r w:rsidRPr="006F28FB">
              <w:rPr>
                <w:color w:val="000000" w:themeColor="text1"/>
                <w:sz w:val="16"/>
              </w:rPr>
              <w:t>Огнеопальный</w:t>
            </w:r>
            <w:proofErr w:type="spellEnd"/>
            <w:r w:rsidRPr="006F28FB">
              <w:rPr>
                <w:color w:val="000000" w:themeColor="text1"/>
                <w:sz w:val="16"/>
              </w:rPr>
              <w:t xml:space="preserve"> Аввакум» в библиотеке </w:t>
            </w:r>
            <w:proofErr w:type="spellStart"/>
            <w:r w:rsidRPr="006F28FB">
              <w:rPr>
                <w:color w:val="000000" w:themeColor="text1"/>
                <w:sz w:val="16"/>
              </w:rPr>
              <w:t>Григоровского</w:t>
            </w:r>
            <w:proofErr w:type="spellEnd"/>
            <w:r w:rsidRPr="006F28FB">
              <w:rPr>
                <w:color w:val="000000" w:themeColor="text1"/>
                <w:sz w:val="16"/>
              </w:rPr>
              <w:t xml:space="preserve"> СДК</w:t>
            </w:r>
          </w:p>
        </w:tc>
        <w:tc>
          <w:tcPr>
            <w:tcW w:w="2977" w:type="dxa"/>
            <w:vAlign w:val="center"/>
          </w:tcPr>
          <w:p w14:paraId="280F54CE" w14:textId="3AF2E542" w:rsidR="000D4795" w:rsidRPr="006F28FB" w:rsidRDefault="000D4795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 xml:space="preserve">Количество разработанных </w:t>
            </w:r>
            <w:r w:rsidRPr="006F28FB">
              <w:rPr>
                <w:b/>
                <w:bCs/>
                <w:color w:val="000000" w:themeColor="text1"/>
                <w:sz w:val="22"/>
                <w:szCs w:val="22"/>
              </w:rPr>
              <w:t xml:space="preserve">маршрутов/ экскурсий </w:t>
            </w:r>
            <w:r w:rsidRPr="006F28FB">
              <w:rPr>
                <w:color w:val="000000" w:themeColor="text1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785" w:type="dxa"/>
            <w:vAlign w:val="center"/>
          </w:tcPr>
          <w:p w14:paraId="602FA1D6" w14:textId="27D85005" w:rsidR="000D4795" w:rsidRPr="006F28FB" w:rsidRDefault="000D4795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37" w:type="dxa"/>
            <w:vAlign w:val="center"/>
          </w:tcPr>
          <w:p w14:paraId="6F353DF2" w14:textId="23A3FA05" w:rsidR="000D4795" w:rsidRPr="006F28FB" w:rsidRDefault="000D4795" w:rsidP="004A4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28FB">
              <w:rPr>
                <w:iCs/>
                <w:color w:val="000000" w:themeColor="text1"/>
                <w:sz w:val="22"/>
                <w:szCs w:val="22"/>
              </w:rPr>
              <w:t>18</w:t>
            </w:r>
          </w:p>
        </w:tc>
      </w:tr>
      <w:tr w:rsidR="000D4795" w:rsidRPr="0041570F" w14:paraId="59DF6CB7" w14:textId="77777777" w:rsidTr="004963D5">
        <w:tc>
          <w:tcPr>
            <w:tcW w:w="964" w:type="dxa"/>
            <w:vAlign w:val="center"/>
          </w:tcPr>
          <w:p w14:paraId="1FEAFA26" w14:textId="58D38C10" w:rsidR="000D4795" w:rsidRPr="0041570F" w:rsidRDefault="000D4795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3699" w:type="dxa"/>
          </w:tcPr>
          <w:p w14:paraId="148B3A95" w14:textId="7FCE7564" w:rsidR="000D4795" w:rsidRPr="0041570F" w:rsidRDefault="000D4795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Содействие созданию (развитию </w:t>
            </w:r>
            <w:r w:rsidRPr="00FB69D3">
              <w:rPr>
                <w:sz w:val="22"/>
                <w:szCs w:val="22"/>
              </w:rPr>
              <w:lastRenderedPageBreak/>
              <w:t>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5515" w:type="dxa"/>
            <w:vAlign w:val="center"/>
          </w:tcPr>
          <w:p w14:paraId="4A420230" w14:textId="77777777" w:rsidR="000D4795" w:rsidRPr="006F28FB" w:rsidRDefault="000D4795" w:rsidP="003171D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171D5">
              <w:rPr>
                <w:bCs/>
                <w:sz w:val="22"/>
                <w:szCs w:val="22"/>
              </w:rPr>
              <w:lastRenderedPageBreak/>
              <w:t xml:space="preserve">Большемурашкинский  муниципальный округ в состав </w:t>
            </w:r>
            <w:proofErr w:type="gramStart"/>
            <w:r w:rsidRPr="003171D5">
              <w:rPr>
                <w:bCs/>
                <w:sz w:val="22"/>
                <w:szCs w:val="22"/>
              </w:rPr>
              <w:lastRenderedPageBreak/>
              <w:t>паломнического-</w:t>
            </w:r>
            <w:r w:rsidRPr="006F28FB">
              <w:rPr>
                <w:bCs/>
                <w:color w:val="000000" w:themeColor="text1"/>
                <w:sz w:val="22"/>
                <w:szCs w:val="22"/>
              </w:rPr>
              <w:t>туристического</w:t>
            </w:r>
            <w:proofErr w:type="gramEnd"/>
            <w:r w:rsidRPr="006F28FB">
              <w:rPr>
                <w:bCs/>
                <w:color w:val="000000" w:themeColor="text1"/>
                <w:sz w:val="22"/>
                <w:szCs w:val="22"/>
              </w:rPr>
              <w:t xml:space="preserve"> кластера </w:t>
            </w:r>
          </w:p>
          <w:p w14:paraId="3C531123" w14:textId="373E42BF" w:rsidR="000D4795" w:rsidRPr="00CA04B6" w:rsidRDefault="000D4795" w:rsidP="001567AC">
            <w:pPr>
              <w:rPr>
                <w:bCs/>
                <w:sz w:val="22"/>
                <w:szCs w:val="22"/>
              </w:rPr>
            </w:pPr>
            <w:r w:rsidRPr="006F28FB">
              <w:rPr>
                <w:bCs/>
                <w:color w:val="000000" w:themeColor="text1"/>
                <w:sz w:val="22"/>
                <w:szCs w:val="22"/>
              </w:rPr>
              <w:t>«</w:t>
            </w:r>
            <w:r w:rsidR="006F28FB" w:rsidRPr="006F28FB">
              <w:rPr>
                <w:bCs/>
                <w:color w:val="000000" w:themeColor="text1"/>
                <w:sz w:val="22"/>
                <w:szCs w:val="22"/>
              </w:rPr>
              <w:t>Арзамас-Саров</w:t>
            </w:r>
            <w:r w:rsidRPr="006F28FB">
              <w:rPr>
                <w:bCs/>
                <w:color w:val="000000" w:themeColor="text1"/>
                <w:sz w:val="22"/>
                <w:szCs w:val="22"/>
              </w:rPr>
              <w:t xml:space="preserve">-Дивеево» </w:t>
            </w:r>
            <w:r w:rsidR="006F28FB" w:rsidRPr="006F28FB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1567AC">
              <w:rPr>
                <w:bCs/>
                <w:color w:val="000000" w:themeColor="text1"/>
                <w:sz w:val="22"/>
                <w:szCs w:val="22"/>
              </w:rPr>
              <w:t>не включен</w:t>
            </w:r>
          </w:p>
        </w:tc>
        <w:tc>
          <w:tcPr>
            <w:tcW w:w="2977" w:type="dxa"/>
            <w:vAlign w:val="center"/>
          </w:tcPr>
          <w:p w14:paraId="59C54F98" w14:textId="1BEB9AB4" w:rsidR="000D4795" w:rsidRPr="0041570F" w:rsidRDefault="000D4795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lastRenderedPageBreak/>
              <w:t xml:space="preserve">Количество созданных </w:t>
            </w:r>
            <w:r w:rsidRPr="00FB69D3">
              <w:rPr>
                <w:sz w:val="22"/>
                <w:szCs w:val="22"/>
              </w:rPr>
              <w:lastRenderedPageBreak/>
              <w:t>объектов туриндустрии (нарастающим итогом, начиная с 2021 года)</w:t>
            </w:r>
          </w:p>
        </w:tc>
        <w:tc>
          <w:tcPr>
            <w:tcW w:w="785" w:type="dxa"/>
            <w:vAlign w:val="center"/>
          </w:tcPr>
          <w:p w14:paraId="78B7B2D3" w14:textId="617FA5A4" w:rsidR="000D4795" w:rsidRPr="0041570F" w:rsidRDefault="000D4795" w:rsidP="00FB69D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737" w:type="dxa"/>
            <w:vAlign w:val="center"/>
          </w:tcPr>
          <w:p w14:paraId="018B58EF" w14:textId="32465FF6" w:rsidR="000D4795" w:rsidRPr="0041570F" w:rsidRDefault="000D4795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795" w:rsidRPr="0041570F" w14:paraId="65DD8064" w14:textId="77777777" w:rsidTr="004963D5">
        <w:tc>
          <w:tcPr>
            <w:tcW w:w="964" w:type="dxa"/>
            <w:vAlign w:val="center"/>
          </w:tcPr>
          <w:p w14:paraId="351F685C" w14:textId="0393D15D" w:rsidR="000D4795" w:rsidRPr="0041570F" w:rsidRDefault="000D4795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2.40.3.</w:t>
            </w:r>
          </w:p>
        </w:tc>
        <w:tc>
          <w:tcPr>
            <w:tcW w:w="3699" w:type="dxa"/>
          </w:tcPr>
          <w:p w14:paraId="10F3718F" w14:textId="12160C3F" w:rsidR="000D4795" w:rsidRPr="0041570F" w:rsidRDefault="000D4795" w:rsidP="00FC6B67">
            <w:pPr>
              <w:ind w:right="-95"/>
              <w:jc w:val="both"/>
              <w:rPr>
                <w:sz w:val="22"/>
                <w:szCs w:val="22"/>
              </w:rPr>
            </w:pPr>
            <w:r w:rsidRPr="006F28FB">
              <w:rPr>
                <w:color w:val="000000" w:themeColor="text1"/>
                <w:sz w:val="22"/>
                <w:szCs w:val="22"/>
              </w:rPr>
              <w:t xml:space="preserve">Разработка </w:t>
            </w:r>
            <w:proofErr w:type="gramStart"/>
            <w:r w:rsidRPr="006F28FB">
              <w:rPr>
                <w:color w:val="000000" w:themeColor="text1"/>
                <w:sz w:val="22"/>
                <w:szCs w:val="22"/>
              </w:rPr>
              <w:t>чек-листов</w:t>
            </w:r>
            <w:proofErr w:type="gramEnd"/>
            <w:r w:rsidRPr="006F28FB">
              <w:rPr>
                <w:color w:val="000000" w:themeColor="text1"/>
                <w:sz w:val="22"/>
                <w:szCs w:val="22"/>
              </w:rPr>
              <w:t xml:space="preserve">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5515" w:type="dxa"/>
            <w:vAlign w:val="center"/>
          </w:tcPr>
          <w:p w14:paraId="63D25B7D" w14:textId="77777777" w:rsidR="000D4795" w:rsidRPr="00CA04B6" w:rsidRDefault="000D4795" w:rsidP="00CA04B6">
            <w:pPr>
              <w:jc w:val="center"/>
              <w:rPr>
                <w:sz w:val="18"/>
                <w:szCs w:val="18"/>
              </w:rPr>
            </w:pPr>
            <w:r w:rsidRPr="006F28FB">
              <w:rPr>
                <w:color w:val="000000" w:themeColor="text1"/>
                <w:sz w:val="18"/>
                <w:szCs w:val="18"/>
              </w:rPr>
              <w:t xml:space="preserve">Информация по мерам поддержки субъектов предпринимательства размещается на официальном сайте администрации в разделе </w:t>
            </w:r>
            <w:r w:rsidRPr="00CA04B6">
              <w:rPr>
                <w:sz w:val="18"/>
                <w:szCs w:val="18"/>
              </w:rPr>
              <w:t>«предпринимательство» и обновляется по мере необходимости</w:t>
            </w:r>
          </w:p>
          <w:p w14:paraId="499548F0" w14:textId="054A23D2" w:rsidR="000D4795" w:rsidRDefault="0076793C" w:rsidP="00CA04B6">
            <w:pPr>
              <w:jc w:val="center"/>
              <w:rPr>
                <w:sz w:val="22"/>
                <w:szCs w:val="22"/>
              </w:rPr>
            </w:pPr>
            <w:hyperlink r:id="rId15" w:history="1">
              <w:r w:rsidR="000D4795" w:rsidRPr="001A6EB0">
                <w:rPr>
                  <w:rStyle w:val="ad"/>
                  <w:sz w:val="22"/>
                  <w:szCs w:val="22"/>
                </w:rPr>
                <w:t>https://admbmur.nobl.ru/activity/38183/</w:t>
              </w:r>
            </w:hyperlink>
          </w:p>
          <w:p w14:paraId="66583025" w14:textId="2144058A" w:rsidR="000D4795" w:rsidRPr="0041570F" w:rsidRDefault="000D4795" w:rsidP="00CA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03BFA4B" w14:textId="77777777" w:rsidR="000D4795" w:rsidRPr="0041570F" w:rsidRDefault="000D4795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4E818B0C" w14:textId="389AB2F3" w:rsidR="000D4795" w:rsidRPr="0041570F" w:rsidRDefault="000D4795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77FDFCF0" w14:textId="21CFD9AA" w:rsidR="000D4795" w:rsidRPr="0041570F" w:rsidRDefault="000D4795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p w14:paraId="3743A3AE" w14:textId="77777777" w:rsidR="00FC6B67" w:rsidRDefault="00FC6B67" w:rsidP="00A51978">
      <w:pPr>
        <w:jc w:val="center"/>
        <w:rPr>
          <w:sz w:val="22"/>
          <w:szCs w:val="22"/>
        </w:rPr>
      </w:pPr>
    </w:p>
    <w:p w14:paraId="66A640DD" w14:textId="77777777" w:rsidR="002E4266" w:rsidRDefault="002E4266" w:rsidP="001375D2">
      <w:pPr>
        <w:rPr>
          <w:sz w:val="22"/>
          <w:szCs w:val="22"/>
        </w:rPr>
      </w:pPr>
    </w:p>
    <w:tbl>
      <w:tblPr>
        <w:tblStyle w:val="a9"/>
        <w:tblW w:w="161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2972"/>
        <w:gridCol w:w="2892"/>
        <w:gridCol w:w="3478"/>
        <w:gridCol w:w="4550"/>
        <w:gridCol w:w="1417"/>
      </w:tblGrid>
      <w:tr w:rsidR="003829B3" w:rsidRPr="004158BF" w14:paraId="589A5939" w14:textId="77777777" w:rsidTr="001375D2">
        <w:trPr>
          <w:trHeight w:val="489"/>
        </w:trPr>
        <w:tc>
          <w:tcPr>
            <w:tcW w:w="16131" w:type="dxa"/>
            <w:gridSpan w:val="6"/>
            <w:vAlign w:val="center"/>
          </w:tcPr>
          <w:p w14:paraId="4CDD15CE" w14:textId="6807072F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</w:p>
        </w:tc>
      </w:tr>
      <w:tr w:rsidR="00E20B7A" w:rsidRPr="004158BF" w14:paraId="1F4BA3AA" w14:textId="77777777" w:rsidTr="001375D2">
        <w:trPr>
          <w:trHeight w:val="1119"/>
        </w:trPr>
        <w:tc>
          <w:tcPr>
            <w:tcW w:w="822" w:type="dxa"/>
            <w:vAlign w:val="center"/>
          </w:tcPr>
          <w:p w14:paraId="277AD5AC" w14:textId="1D6DEEDA" w:rsidR="00E20B7A" w:rsidRPr="002E4266" w:rsidRDefault="00E20B7A" w:rsidP="002E4266">
            <w:pPr>
              <w:ind w:left="-137" w:right="-96"/>
              <w:jc w:val="center"/>
              <w:rPr>
                <w:sz w:val="16"/>
                <w:szCs w:val="16"/>
              </w:rPr>
            </w:pPr>
            <w:r w:rsidRPr="002E4266">
              <w:rPr>
                <w:sz w:val="16"/>
                <w:szCs w:val="16"/>
              </w:rPr>
              <w:t xml:space="preserve">№ </w:t>
            </w:r>
            <w:proofErr w:type="gramStart"/>
            <w:r w:rsidRPr="002E4266">
              <w:rPr>
                <w:sz w:val="16"/>
                <w:szCs w:val="16"/>
              </w:rPr>
              <w:t>п</w:t>
            </w:r>
            <w:proofErr w:type="gramEnd"/>
            <w:r w:rsidRPr="002E4266">
              <w:rPr>
                <w:sz w:val="16"/>
                <w:szCs w:val="16"/>
              </w:rPr>
              <w:t xml:space="preserve">/п </w:t>
            </w:r>
            <w:r w:rsidR="002E4266" w:rsidRPr="002E4266">
              <w:rPr>
                <w:i/>
                <w:iCs/>
                <w:sz w:val="16"/>
                <w:szCs w:val="16"/>
              </w:rPr>
              <w:t xml:space="preserve">(в </w:t>
            </w:r>
            <w:proofErr w:type="spellStart"/>
            <w:r w:rsidR="002E4266" w:rsidRPr="002E4266">
              <w:rPr>
                <w:i/>
                <w:iCs/>
                <w:sz w:val="16"/>
                <w:szCs w:val="16"/>
              </w:rPr>
              <w:t>соответ-ствии</w:t>
            </w:r>
            <w:proofErr w:type="spellEnd"/>
            <w:r w:rsidR="002E4266" w:rsidRPr="002E4266">
              <w:rPr>
                <w:i/>
                <w:iCs/>
                <w:sz w:val="16"/>
                <w:szCs w:val="16"/>
              </w:rPr>
              <w:t xml:space="preserve"> с «дорож</w:t>
            </w:r>
            <w:r w:rsidRPr="002E4266">
              <w:rPr>
                <w:i/>
                <w:iCs/>
                <w:sz w:val="16"/>
                <w:szCs w:val="16"/>
              </w:rPr>
              <w:t>ной картой»)</w:t>
            </w:r>
          </w:p>
        </w:tc>
        <w:tc>
          <w:tcPr>
            <w:tcW w:w="2972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D8A3569" w14:textId="7777777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4158BF">
              <w:rPr>
                <w:sz w:val="22"/>
                <w:szCs w:val="22"/>
              </w:rPr>
              <w:t>целевого</w:t>
            </w:r>
            <w:proofErr w:type="gramEnd"/>
          </w:p>
          <w:p w14:paraId="0A2FC66E" w14:textId="7777777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8028" w:type="dxa"/>
            <w:gridSpan w:val="2"/>
            <w:vAlign w:val="center"/>
          </w:tcPr>
          <w:p w14:paraId="4DFF465A" w14:textId="4A84E424" w:rsidR="00E20B7A" w:rsidRPr="0041570F" w:rsidRDefault="00E20B7A" w:rsidP="00AF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 - </w:t>
            </w:r>
            <w:r w:rsidR="00225D91">
              <w:rPr>
                <w:b/>
                <w:sz w:val="22"/>
                <w:szCs w:val="22"/>
              </w:rPr>
              <w:t>декабрь 2025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  <w:p w14:paraId="62C29BC4" w14:textId="5EE37206" w:rsidR="00E20B7A" w:rsidRPr="004158BF" w:rsidRDefault="00E20B7A" w:rsidP="00AF572C">
            <w:pPr>
              <w:jc w:val="center"/>
              <w:rPr>
                <w:sz w:val="22"/>
                <w:szCs w:val="22"/>
              </w:rPr>
            </w:pPr>
            <w:r w:rsidRPr="0041570F">
              <w:rPr>
                <w:i/>
                <w:sz w:val="22"/>
                <w:szCs w:val="22"/>
              </w:rPr>
              <w:t>(по состоянию на 01.0</w:t>
            </w:r>
            <w:r w:rsidR="00647B5A">
              <w:rPr>
                <w:i/>
                <w:sz w:val="22"/>
                <w:szCs w:val="22"/>
              </w:rPr>
              <w:t>1.2026</w:t>
            </w:r>
            <w:r w:rsidRPr="0041570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435184F1" w14:textId="41267987" w:rsidR="00C268A4" w:rsidRPr="002E4266" w:rsidRDefault="00C268A4" w:rsidP="00C268A4">
            <w:pPr>
              <w:jc w:val="center"/>
              <w:rPr>
                <w:sz w:val="18"/>
                <w:szCs w:val="18"/>
              </w:rPr>
            </w:pPr>
            <w:r w:rsidRPr="002E4266">
              <w:rPr>
                <w:sz w:val="18"/>
                <w:szCs w:val="18"/>
              </w:rPr>
              <w:t xml:space="preserve">Фактическое значение </w:t>
            </w:r>
            <w:proofErr w:type="gramStart"/>
            <w:r w:rsidRPr="002E4266">
              <w:rPr>
                <w:sz w:val="18"/>
                <w:szCs w:val="18"/>
              </w:rPr>
              <w:t>целевого</w:t>
            </w:r>
            <w:proofErr w:type="gramEnd"/>
          </w:p>
          <w:p w14:paraId="5EDEAACF" w14:textId="58FE6A27" w:rsidR="00E20B7A" w:rsidRPr="002E4266" w:rsidRDefault="00C268A4" w:rsidP="00C268A4">
            <w:pPr>
              <w:jc w:val="center"/>
              <w:rPr>
                <w:sz w:val="18"/>
                <w:szCs w:val="18"/>
              </w:rPr>
            </w:pPr>
            <w:r w:rsidRPr="002E4266">
              <w:rPr>
                <w:sz w:val="18"/>
                <w:szCs w:val="18"/>
              </w:rPr>
              <w:t>показателя</w:t>
            </w:r>
            <w:r w:rsidR="004A4A74" w:rsidRPr="002E4266">
              <w:rPr>
                <w:sz w:val="18"/>
                <w:szCs w:val="18"/>
              </w:rPr>
              <w:t>, %</w:t>
            </w:r>
          </w:p>
        </w:tc>
      </w:tr>
      <w:tr w:rsidR="00A70D82" w14:paraId="57627A0E" w14:textId="77777777" w:rsidTr="001375D2">
        <w:tc>
          <w:tcPr>
            <w:tcW w:w="822" w:type="dxa"/>
          </w:tcPr>
          <w:p w14:paraId="058897A4" w14:textId="7FCD04D2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972" w:type="dxa"/>
          </w:tcPr>
          <w:p w14:paraId="642E1623" w14:textId="39E12E12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2892" w:type="dxa"/>
          </w:tcPr>
          <w:p w14:paraId="57143952" w14:textId="773F2955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6A09F433" w14:textId="35314311" w:rsidR="00E64077" w:rsidRPr="00612DA1" w:rsidRDefault="00A70D82" w:rsidP="00FC6B67">
            <w:pPr>
              <w:ind w:right="-122"/>
              <w:rPr>
                <w:iCs/>
                <w:color w:val="000000" w:themeColor="text1"/>
                <w:sz w:val="18"/>
                <w:szCs w:val="18"/>
              </w:rPr>
            </w:pPr>
            <w:r w:rsidRPr="00612DA1">
              <w:rPr>
                <w:iCs/>
                <w:color w:val="000000" w:themeColor="text1"/>
                <w:sz w:val="18"/>
                <w:szCs w:val="18"/>
              </w:rPr>
              <w:t>Объем проведенных муниципальными заказчиками округа</w:t>
            </w:r>
            <w:r w:rsidR="00BF1569" w:rsidRPr="00612DA1">
              <w:rPr>
                <w:iCs/>
                <w:color w:val="000000" w:themeColor="text1"/>
                <w:sz w:val="18"/>
                <w:szCs w:val="18"/>
              </w:rPr>
              <w:t xml:space="preserve"> конкурентных </w:t>
            </w:r>
            <w:r w:rsidRPr="00612DA1">
              <w:rPr>
                <w:iCs/>
                <w:color w:val="000000" w:themeColor="text1"/>
                <w:sz w:val="18"/>
                <w:szCs w:val="18"/>
              </w:rPr>
              <w:t xml:space="preserve"> закупок в части заключенных и реализованных контрактов по благоустройству городской среды, с организациями частной формы собственности, под которыми понимаются хозяйствующие субъекты, совокупная доля участия в которых РФ, субъекта РФ, муниципального образования отсутствует или составляет не более 50%, </w:t>
            </w:r>
          </w:p>
          <w:p w14:paraId="3DE7DB40" w14:textId="7BC09C32" w:rsidR="00A70D82" w:rsidRPr="00612DA1" w:rsidRDefault="00A70D82" w:rsidP="00064DC6">
            <w:pPr>
              <w:ind w:left="-160" w:right="-122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12DA1">
              <w:rPr>
                <w:iCs/>
                <w:color w:val="000000" w:themeColor="text1"/>
                <w:sz w:val="18"/>
                <w:szCs w:val="18"/>
              </w:rPr>
              <w:lastRenderedPageBreak/>
              <w:t xml:space="preserve">в </w:t>
            </w:r>
            <w:r w:rsidR="00FC6B67" w:rsidRPr="00612DA1">
              <w:rPr>
                <w:iCs/>
                <w:color w:val="000000" w:themeColor="text1"/>
                <w:sz w:val="18"/>
                <w:szCs w:val="18"/>
              </w:rPr>
              <w:t xml:space="preserve"> 2024</w:t>
            </w:r>
            <w:r w:rsidR="00E64077" w:rsidRPr="00612DA1">
              <w:rPr>
                <w:iCs/>
                <w:color w:val="000000" w:themeColor="text1"/>
                <w:sz w:val="18"/>
                <w:szCs w:val="18"/>
              </w:rPr>
              <w:t>г</w:t>
            </w:r>
            <w:r w:rsidRPr="00612DA1">
              <w:rPr>
                <w:iCs/>
                <w:color w:val="000000" w:themeColor="text1"/>
                <w:sz w:val="18"/>
                <w:szCs w:val="18"/>
              </w:rPr>
              <w:t xml:space="preserve"> – </w:t>
            </w:r>
            <w:r w:rsidR="0076793C" w:rsidRPr="0076793C">
              <w:rPr>
                <w:iCs/>
                <w:color w:val="000000" w:themeColor="text1"/>
                <w:sz w:val="18"/>
                <w:szCs w:val="18"/>
              </w:rPr>
              <w:t>15.</w:t>
            </w:r>
            <w:r w:rsidR="0076793C">
              <w:rPr>
                <w:iCs/>
                <w:color w:val="000000" w:themeColor="text1"/>
                <w:sz w:val="18"/>
                <w:szCs w:val="18"/>
                <w:lang w:val="en-US"/>
              </w:rPr>
              <w:t>84</w:t>
            </w:r>
            <w:bookmarkStart w:id="0" w:name="_GoBack"/>
            <w:bookmarkEnd w:id="0"/>
            <w:r w:rsidR="00AB5BAF" w:rsidRPr="00612DA1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12DA1">
              <w:rPr>
                <w:bCs/>
                <w:iCs/>
                <w:color w:val="000000" w:themeColor="text1"/>
                <w:sz w:val="18"/>
                <w:szCs w:val="18"/>
              </w:rPr>
              <w:t xml:space="preserve"> млн руб.</w:t>
            </w:r>
          </w:p>
        </w:tc>
        <w:tc>
          <w:tcPr>
            <w:tcW w:w="4550" w:type="dxa"/>
          </w:tcPr>
          <w:p w14:paraId="4BB07ACC" w14:textId="77777777" w:rsidR="00E64077" w:rsidRPr="002E4266" w:rsidRDefault="00A70D82" w:rsidP="00A70D82">
            <w:pPr>
              <w:ind w:right="-51"/>
              <w:rPr>
                <w:iCs/>
                <w:sz w:val="18"/>
                <w:szCs w:val="18"/>
              </w:rPr>
            </w:pPr>
            <w:proofErr w:type="gramStart"/>
            <w:r w:rsidRPr="002E4266">
              <w:rPr>
                <w:iCs/>
                <w:sz w:val="18"/>
                <w:szCs w:val="18"/>
              </w:rPr>
              <w:lastRenderedPageBreak/>
              <w:t xml:space="preserve">Общий объем проведенных муниципальными заказчиками закупок </w:t>
            </w:r>
            <w:r w:rsidRPr="002E4266">
              <w:rPr>
                <w:b/>
                <w:bCs/>
                <w:iCs/>
                <w:sz w:val="18"/>
                <w:szCs w:val="18"/>
              </w:rPr>
              <w:t>(</w:t>
            </w:r>
            <w:r w:rsidRPr="002E4266">
              <w:rPr>
                <w:iCs/>
                <w:sz w:val="18"/>
                <w:szCs w:val="18"/>
              </w:rPr>
              <w:t>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</w:t>
            </w:r>
            <w:proofErr w:type="gramEnd"/>
          </w:p>
          <w:p w14:paraId="06A95F7D" w14:textId="066214B2" w:rsidR="00A70D82" w:rsidRDefault="00A70D82" w:rsidP="00CC2C1C">
            <w:pPr>
              <w:ind w:right="-51"/>
              <w:rPr>
                <w:b/>
                <w:bCs/>
                <w:iCs/>
                <w:sz w:val="18"/>
                <w:szCs w:val="18"/>
              </w:rPr>
            </w:pPr>
            <w:r w:rsidRPr="002E4266">
              <w:rPr>
                <w:b/>
                <w:bCs/>
                <w:iCs/>
                <w:sz w:val="18"/>
                <w:szCs w:val="18"/>
              </w:rPr>
              <w:lastRenderedPageBreak/>
              <w:t xml:space="preserve"> </w:t>
            </w:r>
            <w:r w:rsidR="00E64077" w:rsidRPr="00CC2C1C">
              <w:rPr>
                <w:iCs/>
                <w:sz w:val="18"/>
                <w:szCs w:val="18"/>
              </w:rPr>
              <w:t xml:space="preserve">в </w:t>
            </w:r>
            <w:r w:rsidR="00FC6B67">
              <w:rPr>
                <w:iCs/>
                <w:sz w:val="18"/>
                <w:szCs w:val="18"/>
              </w:rPr>
              <w:t xml:space="preserve"> 2024</w:t>
            </w:r>
            <w:r w:rsidR="00E64077" w:rsidRPr="00CC2C1C">
              <w:rPr>
                <w:iCs/>
                <w:sz w:val="18"/>
                <w:szCs w:val="18"/>
              </w:rPr>
              <w:t xml:space="preserve">г – </w:t>
            </w:r>
            <w:r w:rsidR="0076793C">
              <w:rPr>
                <w:iCs/>
                <w:sz w:val="18"/>
                <w:szCs w:val="18"/>
              </w:rPr>
              <w:t>15</w:t>
            </w:r>
            <w:r w:rsidR="0076793C" w:rsidRPr="0076793C">
              <w:rPr>
                <w:iCs/>
                <w:sz w:val="18"/>
                <w:szCs w:val="18"/>
              </w:rPr>
              <w:t>.</w:t>
            </w:r>
            <w:r w:rsidR="0076793C">
              <w:rPr>
                <w:iCs/>
                <w:sz w:val="18"/>
                <w:szCs w:val="18"/>
                <w:lang w:val="en-US"/>
              </w:rPr>
              <w:t>84</w:t>
            </w:r>
            <w:r w:rsidR="00B23549">
              <w:rPr>
                <w:iCs/>
                <w:sz w:val="18"/>
                <w:szCs w:val="18"/>
              </w:rPr>
              <w:t xml:space="preserve"> </w:t>
            </w:r>
            <w:r w:rsidR="00E64077" w:rsidRPr="00CC2C1C">
              <w:rPr>
                <w:bCs/>
                <w:iCs/>
                <w:sz w:val="18"/>
                <w:szCs w:val="18"/>
              </w:rPr>
              <w:t xml:space="preserve"> </w:t>
            </w:r>
            <w:proofErr w:type="gramStart"/>
            <w:r w:rsidR="00E64077" w:rsidRPr="00CC2C1C">
              <w:rPr>
                <w:bCs/>
                <w:iCs/>
                <w:sz w:val="18"/>
                <w:szCs w:val="18"/>
              </w:rPr>
              <w:t>млн</w:t>
            </w:r>
            <w:proofErr w:type="gramEnd"/>
            <w:r w:rsidR="00E64077" w:rsidRPr="00CC2C1C">
              <w:rPr>
                <w:bCs/>
                <w:iCs/>
                <w:sz w:val="18"/>
                <w:szCs w:val="18"/>
              </w:rPr>
              <w:t xml:space="preserve"> руб</w:t>
            </w:r>
            <w:r w:rsidRPr="00CC2C1C">
              <w:rPr>
                <w:bCs/>
                <w:iCs/>
                <w:sz w:val="18"/>
                <w:szCs w:val="18"/>
              </w:rPr>
              <w:t>.</w:t>
            </w:r>
            <w:r w:rsidRPr="002E4266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CC2C1C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02D305A3" w14:textId="55AD6B83" w:rsidR="00647B5A" w:rsidRPr="002E4266" w:rsidRDefault="00647B5A" w:rsidP="00CC2C1C">
            <w:pPr>
              <w:ind w:right="-5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8BFA74" w14:textId="63082DCD" w:rsidR="00A70D82" w:rsidRPr="00520599" w:rsidRDefault="00520599" w:rsidP="00CD0669">
            <w:pPr>
              <w:jc w:val="center"/>
              <w:rPr>
                <w:bCs/>
                <w:sz w:val="22"/>
                <w:szCs w:val="22"/>
              </w:rPr>
            </w:pPr>
            <w:r w:rsidRPr="00520599">
              <w:rPr>
                <w:bCs/>
                <w:sz w:val="22"/>
                <w:szCs w:val="22"/>
              </w:rPr>
              <w:lastRenderedPageBreak/>
              <w:t>100 %</w:t>
            </w:r>
          </w:p>
        </w:tc>
      </w:tr>
      <w:tr w:rsidR="00A70D82" w14:paraId="3D17669F" w14:textId="77777777" w:rsidTr="001375D2">
        <w:tc>
          <w:tcPr>
            <w:tcW w:w="822" w:type="dxa"/>
          </w:tcPr>
          <w:p w14:paraId="6BF06B74" w14:textId="67473AC1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2.13.4</w:t>
            </w:r>
          </w:p>
        </w:tc>
        <w:tc>
          <w:tcPr>
            <w:tcW w:w="2972" w:type="dxa"/>
          </w:tcPr>
          <w:p w14:paraId="015736C8" w14:textId="0B3DA170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2892" w:type="dxa"/>
          </w:tcPr>
          <w:p w14:paraId="09DD5107" w14:textId="18369267" w:rsidR="00A70D82" w:rsidRPr="002E4266" w:rsidRDefault="00A70D82" w:rsidP="004158BF">
            <w:pPr>
              <w:rPr>
                <w:b/>
                <w:bCs/>
                <w:sz w:val="18"/>
                <w:szCs w:val="18"/>
              </w:rPr>
            </w:pPr>
            <w:r w:rsidRPr="002E4266">
              <w:rPr>
                <w:color w:val="000000"/>
                <w:sz w:val="18"/>
                <w:szCs w:val="18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%</w:t>
            </w:r>
          </w:p>
        </w:tc>
        <w:tc>
          <w:tcPr>
            <w:tcW w:w="3478" w:type="dxa"/>
          </w:tcPr>
          <w:p w14:paraId="08C82AFC" w14:textId="77777777" w:rsidR="00CB33EE" w:rsidRPr="006F28FB" w:rsidRDefault="00A70D82" w:rsidP="004158BF">
            <w:pPr>
              <w:rPr>
                <w:iCs/>
                <w:color w:val="000000" w:themeColor="text1"/>
                <w:sz w:val="18"/>
                <w:szCs w:val="18"/>
              </w:rPr>
            </w:pPr>
            <w:r w:rsidRPr="006F28FB">
              <w:rPr>
                <w:iCs/>
                <w:color w:val="000000" w:themeColor="text1"/>
                <w:sz w:val="18"/>
                <w:szCs w:val="18"/>
              </w:rPr>
              <w:t xml:space="preserve">Число муниципальных контрактов, заключенных для реализации проектов по благоустройству городской среды, определенных жителями в качестве приоритетных </w:t>
            </w:r>
          </w:p>
          <w:p w14:paraId="0A7A4021" w14:textId="71F48464" w:rsidR="00A70D82" w:rsidRPr="006F28FB" w:rsidRDefault="00637ABC" w:rsidP="00FE16CE">
            <w:pPr>
              <w:rPr>
                <w:iCs/>
                <w:color w:val="000000" w:themeColor="text1"/>
                <w:sz w:val="18"/>
                <w:szCs w:val="18"/>
              </w:rPr>
            </w:pPr>
            <w:r w:rsidRPr="006F28FB">
              <w:rPr>
                <w:iCs/>
                <w:color w:val="000000" w:themeColor="text1"/>
                <w:sz w:val="18"/>
                <w:szCs w:val="18"/>
              </w:rPr>
              <w:t xml:space="preserve">В </w:t>
            </w:r>
            <w:r w:rsidR="0071377F" w:rsidRPr="006F28FB">
              <w:rPr>
                <w:iCs/>
                <w:color w:val="000000" w:themeColor="text1"/>
                <w:sz w:val="18"/>
                <w:szCs w:val="18"/>
              </w:rPr>
              <w:t>2025</w:t>
            </w:r>
            <w:r w:rsidR="00E64077" w:rsidRPr="006F28FB">
              <w:rPr>
                <w:iCs/>
                <w:color w:val="000000" w:themeColor="text1"/>
                <w:sz w:val="18"/>
                <w:szCs w:val="18"/>
              </w:rPr>
              <w:t>г</w:t>
            </w:r>
            <w:r w:rsidR="00A70D82" w:rsidRPr="006F28FB">
              <w:rPr>
                <w:iCs/>
                <w:color w:val="000000" w:themeColor="text1"/>
                <w:sz w:val="18"/>
                <w:szCs w:val="18"/>
              </w:rPr>
              <w:t xml:space="preserve"> – </w:t>
            </w:r>
            <w:r w:rsidR="0071377F" w:rsidRPr="006F28FB">
              <w:rPr>
                <w:iCs/>
                <w:color w:val="000000" w:themeColor="text1"/>
                <w:sz w:val="18"/>
                <w:szCs w:val="18"/>
              </w:rPr>
              <w:t>11</w:t>
            </w:r>
            <w:r w:rsidR="00A70D82" w:rsidRPr="006F28FB">
              <w:rPr>
                <w:iCs/>
                <w:color w:val="000000" w:themeColor="text1"/>
                <w:sz w:val="18"/>
                <w:szCs w:val="18"/>
              </w:rPr>
              <w:t xml:space="preserve"> ед.</w:t>
            </w:r>
          </w:p>
        </w:tc>
        <w:tc>
          <w:tcPr>
            <w:tcW w:w="4550" w:type="dxa"/>
          </w:tcPr>
          <w:p w14:paraId="249833E7" w14:textId="77777777" w:rsidR="00A70D82" w:rsidRPr="006F28FB" w:rsidRDefault="00A70D82">
            <w:pPr>
              <w:rPr>
                <w:iCs/>
                <w:color w:val="000000" w:themeColor="text1"/>
                <w:sz w:val="18"/>
                <w:szCs w:val="18"/>
              </w:rPr>
            </w:pPr>
            <w:r w:rsidRPr="006F28FB">
              <w:rPr>
                <w:iCs/>
                <w:color w:val="000000" w:themeColor="text1"/>
                <w:sz w:val="18"/>
                <w:szCs w:val="18"/>
              </w:rPr>
              <w:t xml:space="preserve">Общее число муниципальных контрактов в сфере благоустройства городской среды </w:t>
            </w:r>
          </w:p>
          <w:p w14:paraId="0EFAF504" w14:textId="15D405CF" w:rsidR="00A70D82" w:rsidRPr="006F28FB" w:rsidRDefault="00871221" w:rsidP="004158B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F28FB">
              <w:rPr>
                <w:iCs/>
                <w:color w:val="000000" w:themeColor="text1"/>
                <w:sz w:val="18"/>
                <w:szCs w:val="18"/>
              </w:rPr>
              <w:t>- 21</w:t>
            </w:r>
            <w:r w:rsidR="00FC6B67" w:rsidRPr="006F28FB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A70D82" w:rsidRPr="006F28FB">
              <w:rPr>
                <w:iCs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417" w:type="dxa"/>
          </w:tcPr>
          <w:p w14:paraId="4C964D11" w14:textId="3B338536" w:rsidR="00A70D82" w:rsidRPr="006F28FB" w:rsidRDefault="00871221" w:rsidP="00CD06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F28FB">
              <w:rPr>
                <w:bCs/>
                <w:color w:val="000000" w:themeColor="text1"/>
                <w:sz w:val="22"/>
                <w:szCs w:val="22"/>
              </w:rPr>
              <w:t>52,4</w:t>
            </w:r>
            <w:r w:rsidR="00FC6B67" w:rsidRPr="006F28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C2C1C" w:rsidRPr="006F28FB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</w:tr>
      <w:tr w:rsidR="00A70D82" w14:paraId="5BA22D33" w14:textId="77777777" w:rsidTr="001375D2">
        <w:tc>
          <w:tcPr>
            <w:tcW w:w="822" w:type="dxa"/>
          </w:tcPr>
          <w:p w14:paraId="120434B1" w14:textId="77777777" w:rsidR="00A70D82" w:rsidRPr="005C0777" w:rsidRDefault="00A70D82" w:rsidP="00CD2C91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972" w:type="dxa"/>
          </w:tcPr>
          <w:p w14:paraId="46661C34" w14:textId="77777777" w:rsidR="00A70D82" w:rsidRPr="002E4266" w:rsidRDefault="00A70D82" w:rsidP="00CD2C91">
            <w:pPr>
              <w:rPr>
                <w:b/>
                <w:bCs/>
                <w:sz w:val="20"/>
              </w:rPr>
            </w:pPr>
            <w:r w:rsidRPr="002E4266">
              <w:rPr>
                <w:b/>
                <w:bCs/>
                <w:sz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A70D82" w:rsidRPr="002E4266" w:rsidRDefault="00A70D82" w:rsidP="00CD2C91">
            <w:pPr>
              <w:rPr>
                <w:b/>
                <w:bCs/>
                <w:sz w:val="20"/>
              </w:rPr>
            </w:pPr>
            <w:r w:rsidRPr="002E4266">
              <w:rPr>
                <w:color w:val="000000"/>
                <w:sz w:val="20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3478" w:type="dxa"/>
          </w:tcPr>
          <w:p w14:paraId="0934F648" w14:textId="77777777" w:rsidR="00234D64" w:rsidRPr="006F28FB" w:rsidRDefault="00A70D82" w:rsidP="00FC6B67">
            <w:pPr>
              <w:ind w:left="-18" w:right="-122"/>
              <w:rPr>
                <w:iCs/>
                <w:color w:val="000000" w:themeColor="text1"/>
                <w:sz w:val="20"/>
              </w:rPr>
            </w:pPr>
            <w:r w:rsidRPr="006F28FB">
              <w:rPr>
                <w:iCs/>
                <w:color w:val="000000" w:themeColor="text1"/>
                <w:sz w:val="20"/>
              </w:rPr>
              <w:t xml:space="preserve">Услуги по перевозке  пассажиров организациями частной формы собственности, под которыми понимаются хозяйствующие субъекты, совокупная доля участия в которых РФ, субъекта РФ, муниципального образования отсутствует или составляет не более 50%, чел., </w:t>
            </w:r>
          </w:p>
          <w:p w14:paraId="0EB0296B" w14:textId="763BF886" w:rsidR="00A70D82" w:rsidRPr="006F28FB" w:rsidRDefault="00A70D82" w:rsidP="00225D91">
            <w:pPr>
              <w:ind w:left="-18" w:right="-122"/>
              <w:rPr>
                <w:iCs/>
                <w:color w:val="000000" w:themeColor="text1"/>
                <w:sz w:val="20"/>
              </w:rPr>
            </w:pPr>
            <w:r w:rsidRPr="006F28FB">
              <w:rPr>
                <w:iCs/>
                <w:color w:val="000000" w:themeColor="text1"/>
                <w:sz w:val="20"/>
              </w:rPr>
              <w:t xml:space="preserve">в </w:t>
            </w:r>
            <w:r w:rsidR="00871221" w:rsidRPr="006F28FB">
              <w:rPr>
                <w:iCs/>
                <w:color w:val="000000" w:themeColor="text1"/>
                <w:sz w:val="20"/>
              </w:rPr>
              <w:t>2025</w:t>
            </w:r>
            <w:r w:rsidR="00DE09A1" w:rsidRPr="006F28FB">
              <w:rPr>
                <w:iCs/>
                <w:color w:val="000000" w:themeColor="text1"/>
                <w:sz w:val="20"/>
              </w:rPr>
              <w:t xml:space="preserve"> </w:t>
            </w:r>
            <w:r w:rsidR="00E64077" w:rsidRPr="006F28FB">
              <w:rPr>
                <w:iCs/>
                <w:color w:val="000000" w:themeColor="text1"/>
                <w:sz w:val="20"/>
              </w:rPr>
              <w:t xml:space="preserve"> года</w:t>
            </w:r>
            <w:r w:rsidRPr="006F28FB">
              <w:rPr>
                <w:iCs/>
                <w:color w:val="000000" w:themeColor="text1"/>
                <w:sz w:val="20"/>
              </w:rPr>
              <w:t xml:space="preserve"> не оказывались.</w:t>
            </w:r>
          </w:p>
        </w:tc>
        <w:tc>
          <w:tcPr>
            <w:tcW w:w="4550" w:type="dxa"/>
          </w:tcPr>
          <w:p w14:paraId="1731B43B" w14:textId="33B90906" w:rsidR="00A70D82" w:rsidRPr="006F28FB" w:rsidRDefault="00A70D82" w:rsidP="00225D91">
            <w:pPr>
              <w:ind w:left="-94" w:right="-192"/>
              <w:rPr>
                <w:iCs/>
                <w:color w:val="000000" w:themeColor="text1"/>
                <w:sz w:val="20"/>
              </w:rPr>
            </w:pPr>
            <w:r w:rsidRPr="006F28FB">
              <w:rPr>
                <w:color w:val="000000" w:themeColor="text1"/>
                <w:sz w:val="20"/>
              </w:rPr>
              <w:t>Регулярные перевозки автомобильным транспортом по регулируемым тарифам муниципальных и по не регулируемым тарифам м</w:t>
            </w:r>
            <w:r w:rsidR="00CB33EE" w:rsidRPr="006F28FB">
              <w:rPr>
                <w:color w:val="000000" w:themeColor="text1"/>
                <w:sz w:val="20"/>
              </w:rPr>
              <w:t xml:space="preserve">ежмуниципальных маршрутов в </w:t>
            </w:r>
            <w:r w:rsidR="00225D91" w:rsidRPr="006F28FB">
              <w:rPr>
                <w:color w:val="000000" w:themeColor="text1"/>
                <w:sz w:val="20"/>
              </w:rPr>
              <w:t xml:space="preserve"> </w:t>
            </w:r>
            <w:r w:rsidR="000D4795" w:rsidRPr="006F28FB">
              <w:rPr>
                <w:color w:val="000000" w:themeColor="text1"/>
                <w:sz w:val="20"/>
              </w:rPr>
              <w:t>2025</w:t>
            </w:r>
            <w:r w:rsidR="006F28FB" w:rsidRPr="006F28FB">
              <w:rPr>
                <w:color w:val="000000" w:themeColor="text1"/>
                <w:sz w:val="20"/>
              </w:rPr>
              <w:t>г.  осуществлялись по МБУ</w:t>
            </w:r>
            <w:r w:rsidRPr="006F28FB">
              <w:rPr>
                <w:color w:val="000000" w:themeColor="text1"/>
                <w:sz w:val="20"/>
              </w:rPr>
              <w:t xml:space="preserve"> «</w:t>
            </w:r>
            <w:proofErr w:type="spellStart"/>
            <w:r w:rsidRPr="006F28FB">
              <w:rPr>
                <w:color w:val="000000" w:themeColor="text1"/>
                <w:sz w:val="20"/>
              </w:rPr>
              <w:t>Большемурашкинский</w:t>
            </w:r>
            <w:proofErr w:type="spellEnd"/>
            <w:r w:rsidRPr="006F28FB">
              <w:rPr>
                <w:color w:val="000000" w:themeColor="text1"/>
                <w:sz w:val="20"/>
              </w:rPr>
              <w:t xml:space="preserve"> автобус».</w:t>
            </w:r>
            <w:r w:rsidRPr="006F28FB">
              <w:rPr>
                <w:i/>
                <w:iCs/>
                <w:color w:val="000000" w:themeColor="text1"/>
                <w:sz w:val="20"/>
                <w:highlight w:val="yellow"/>
              </w:rPr>
              <w:t xml:space="preserve"> </w:t>
            </w:r>
            <w:r w:rsidRPr="006F28FB">
              <w:rPr>
                <w:i/>
                <w:iCs/>
                <w:color w:val="000000" w:themeColor="text1"/>
                <w:sz w:val="20"/>
                <w:highlight w:val="yellow"/>
              </w:rPr>
              <w:br/>
            </w:r>
            <w:r w:rsidRPr="006F28FB">
              <w:rPr>
                <w:iCs/>
                <w:color w:val="000000" w:themeColor="text1"/>
                <w:sz w:val="20"/>
              </w:rPr>
              <w:t>Общее количество перевезенных пассажиров  за</w:t>
            </w:r>
            <w:r w:rsidR="00DE09A1" w:rsidRPr="006F28FB">
              <w:rPr>
                <w:iCs/>
                <w:color w:val="000000" w:themeColor="text1"/>
                <w:sz w:val="20"/>
              </w:rPr>
              <w:t xml:space="preserve"> </w:t>
            </w:r>
            <w:r w:rsidR="00CB33EE" w:rsidRPr="006F28FB">
              <w:rPr>
                <w:iCs/>
                <w:color w:val="000000" w:themeColor="text1"/>
                <w:sz w:val="20"/>
              </w:rPr>
              <w:t xml:space="preserve"> </w:t>
            </w:r>
            <w:r w:rsidR="00871221" w:rsidRPr="006F28FB">
              <w:rPr>
                <w:iCs/>
                <w:color w:val="000000" w:themeColor="text1"/>
                <w:sz w:val="20"/>
              </w:rPr>
              <w:t>2025</w:t>
            </w:r>
            <w:r w:rsidR="000D4795" w:rsidRPr="006F28FB">
              <w:rPr>
                <w:iCs/>
                <w:color w:val="000000" w:themeColor="text1"/>
                <w:sz w:val="20"/>
              </w:rPr>
              <w:t xml:space="preserve"> год -86</w:t>
            </w:r>
            <w:r w:rsidR="00225D91" w:rsidRPr="006F28FB">
              <w:rPr>
                <w:iCs/>
                <w:color w:val="000000" w:themeColor="text1"/>
                <w:sz w:val="20"/>
              </w:rPr>
              <w:t xml:space="preserve"> 9</w:t>
            </w:r>
            <w:r w:rsidR="00DE09A1" w:rsidRPr="006F28FB">
              <w:rPr>
                <w:iCs/>
                <w:color w:val="000000" w:themeColor="text1"/>
                <w:sz w:val="20"/>
              </w:rPr>
              <w:t>00</w:t>
            </w:r>
            <w:r w:rsidR="00CB33EE" w:rsidRPr="006F28FB">
              <w:rPr>
                <w:iCs/>
                <w:color w:val="000000" w:themeColor="text1"/>
                <w:sz w:val="20"/>
              </w:rPr>
              <w:t xml:space="preserve"> </w:t>
            </w:r>
            <w:r w:rsidRPr="006F28FB">
              <w:rPr>
                <w:iCs/>
                <w:color w:val="000000" w:themeColor="text1"/>
                <w:sz w:val="20"/>
              </w:rPr>
              <w:t>чел. (в том числе п</w:t>
            </w:r>
            <w:r w:rsidR="00225D91" w:rsidRPr="006F28FB">
              <w:rPr>
                <w:iCs/>
                <w:color w:val="000000" w:themeColor="text1"/>
                <w:sz w:val="20"/>
              </w:rPr>
              <w:t>о муниципальным мар</w:t>
            </w:r>
            <w:r w:rsidR="000D4795" w:rsidRPr="006F28FB">
              <w:rPr>
                <w:iCs/>
                <w:color w:val="000000" w:themeColor="text1"/>
                <w:sz w:val="20"/>
              </w:rPr>
              <w:t>шрутам -40 9</w:t>
            </w:r>
            <w:r w:rsidR="00DE09A1" w:rsidRPr="006F28FB">
              <w:rPr>
                <w:iCs/>
                <w:color w:val="000000" w:themeColor="text1"/>
                <w:sz w:val="20"/>
              </w:rPr>
              <w:t xml:space="preserve">00 </w:t>
            </w:r>
            <w:r w:rsidRPr="006F28FB">
              <w:rPr>
                <w:iCs/>
                <w:color w:val="000000" w:themeColor="text1"/>
                <w:sz w:val="20"/>
              </w:rPr>
              <w:t>чел.)</w:t>
            </w:r>
          </w:p>
        </w:tc>
        <w:tc>
          <w:tcPr>
            <w:tcW w:w="1417" w:type="dxa"/>
          </w:tcPr>
          <w:p w14:paraId="68DC0469" w14:textId="4BD1EF35" w:rsidR="00A70D82" w:rsidRPr="006F28FB" w:rsidRDefault="00520599" w:rsidP="00CD2C9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F28FB"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  <w:tr w:rsidR="00AF572C" w14:paraId="60E60A8E" w14:textId="77777777" w:rsidTr="001375D2">
        <w:tc>
          <w:tcPr>
            <w:tcW w:w="822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972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0491048F" w14:textId="2FBDE772" w:rsidR="00AF572C" w:rsidRPr="008A1B99" w:rsidRDefault="00A70D82" w:rsidP="004158BF">
            <w:pPr>
              <w:rPr>
                <w:iCs/>
                <w:color w:val="7030A0"/>
                <w:sz w:val="20"/>
              </w:rPr>
            </w:pPr>
            <w:r w:rsidRPr="008A1B99">
              <w:rPr>
                <w:iCs/>
                <w:sz w:val="20"/>
              </w:rPr>
              <w:t xml:space="preserve">Организации частной формы собственности в сфере наружной </w:t>
            </w:r>
            <w:proofErr w:type="gramStart"/>
            <w:r w:rsidRPr="008A1B99">
              <w:rPr>
                <w:iCs/>
                <w:sz w:val="20"/>
              </w:rPr>
              <w:t xml:space="preserve">рекламы, </w:t>
            </w:r>
            <w:r w:rsidR="008A1B99">
              <w:rPr>
                <w:iCs/>
                <w:sz w:val="20"/>
              </w:rPr>
              <w:t xml:space="preserve"> </w:t>
            </w:r>
            <w:r w:rsidRPr="008A1B99">
              <w:rPr>
                <w:iCs/>
                <w:sz w:val="20"/>
              </w:rPr>
              <w:t>действующие на территории округа отсутствуют</w:t>
            </w:r>
            <w:proofErr w:type="gramEnd"/>
            <w:r w:rsidRPr="008A1B99">
              <w:rPr>
                <w:iCs/>
                <w:sz w:val="20"/>
              </w:rPr>
              <w:t>.</w:t>
            </w:r>
          </w:p>
        </w:tc>
        <w:tc>
          <w:tcPr>
            <w:tcW w:w="4550" w:type="dxa"/>
          </w:tcPr>
          <w:p w14:paraId="4A68822B" w14:textId="3DE6B885" w:rsidR="00AF572C" w:rsidRPr="00E64077" w:rsidRDefault="00AF572C" w:rsidP="00FC6B67">
            <w:pPr>
              <w:ind w:left="-94" w:right="-108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</w:tcPr>
          <w:p w14:paraId="26568982" w14:textId="4FD2A702" w:rsidR="00AF572C" w:rsidRDefault="00520599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14:paraId="2DE24D28" w14:textId="77777777" w:rsidR="005158CE" w:rsidRDefault="005158CE" w:rsidP="00A51BE9"/>
    <w:sectPr w:rsidR="005158CE" w:rsidSect="00A51BE9">
      <w:headerReference w:type="default" r:id="rId16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E8A15" w14:textId="77777777" w:rsidR="00491299" w:rsidRDefault="00491299" w:rsidP="00610F1A">
      <w:r>
        <w:separator/>
      </w:r>
    </w:p>
  </w:endnote>
  <w:endnote w:type="continuationSeparator" w:id="0">
    <w:p w14:paraId="26511D26" w14:textId="77777777" w:rsidR="00491299" w:rsidRDefault="00491299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89EC9" w14:textId="77777777" w:rsidR="00491299" w:rsidRDefault="00491299" w:rsidP="00610F1A">
      <w:r>
        <w:separator/>
      </w:r>
    </w:p>
  </w:footnote>
  <w:footnote w:type="continuationSeparator" w:id="0">
    <w:p w14:paraId="1D33F5BF" w14:textId="77777777" w:rsidR="00491299" w:rsidRDefault="00491299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491299" w:rsidRDefault="004912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93C">
          <w:rPr>
            <w:noProof/>
          </w:rPr>
          <w:t>2</w:t>
        </w:r>
        <w:r>
          <w:fldChar w:fldCharType="end"/>
        </w:r>
      </w:p>
    </w:sdtContent>
  </w:sdt>
  <w:p w14:paraId="67C04B59" w14:textId="77777777" w:rsidR="00491299" w:rsidRDefault="004912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17"/>
    <w:rsid w:val="00001E61"/>
    <w:rsid w:val="00012889"/>
    <w:rsid w:val="0002554C"/>
    <w:rsid w:val="000272B8"/>
    <w:rsid w:val="000418D5"/>
    <w:rsid w:val="0005622B"/>
    <w:rsid w:val="00064DC6"/>
    <w:rsid w:val="000754D3"/>
    <w:rsid w:val="00086E0B"/>
    <w:rsid w:val="000A1B80"/>
    <w:rsid w:val="000A62C9"/>
    <w:rsid w:val="000B261C"/>
    <w:rsid w:val="000B78EE"/>
    <w:rsid w:val="000C4E1A"/>
    <w:rsid w:val="000D0F52"/>
    <w:rsid w:val="000D4795"/>
    <w:rsid w:val="000D5120"/>
    <w:rsid w:val="000D63DF"/>
    <w:rsid w:val="000E230A"/>
    <w:rsid w:val="001375D2"/>
    <w:rsid w:val="00142141"/>
    <w:rsid w:val="00146DB3"/>
    <w:rsid w:val="00151805"/>
    <w:rsid w:val="001567AC"/>
    <w:rsid w:val="001576E9"/>
    <w:rsid w:val="00162413"/>
    <w:rsid w:val="0018132A"/>
    <w:rsid w:val="00195297"/>
    <w:rsid w:val="00196448"/>
    <w:rsid w:val="001C53D3"/>
    <w:rsid w:val="001C5A22"/>
    <w:rsid w:val="001D32C1"/>
    <w:rsid w:val="001E170C"/>
    <w:rsid w:val="001E31F3"/>
    <w:rsid w:val="001F0128"/>
    <w:rsid w:val="00206968"/>
    <w:rsid w:val="00206F53"/>
    <w:rsid w:val="002223F1"/>
    <w:rsid w:val="00225D91"/>
    <w:rsid w:val="00234D64"/>
    <w:rsid w:val="002463ED"/>
    <w:rsid w:val="002A3ECB"/>
    <w:rsid w:val="002A7508"/>
    <w:rsid w:val="002B1559"/>
    <w:rsid w:val="002B1AA2"/>
    <w:rsid w:val="002B1AF8"/>
    <w:rsid w:val="002D17FB"/>
    <w:rsid w:val="002D27C6"/>
    <w:rsid w:val="002D3A4D"/>
    <w:rsid w:val="002E3397"/>
    <w:rsid w:val="002E4266"/>
    <w:rsid w:val="002F1E8F"/>
    <w:rsid w:val="002F3791"/>
    <w:rsid w:val="002F58AB"/>
    <w:rsid w:val="00303148"/>
    <w:rsid w:val="003171D5"/>
    <w:rsid w:val="00332AD3"/>
    <w:rsid w:val="0034566B"/>
    <w:rsid w:val="003717A7"/>
    <w:rsid w:val="003829B3"/>
    <w:rsid w:val="003B31F5"/>
    <w:rsid w:val="003B5BD5"/>
    <w:rsid w:val="003F2F62"/>
    <w:rsid w:val="00411DE4"/>
    <w:rsid w:val="0041570F"/>
    <w:rsid w:val="004158BF"/>
    <w:rsid w:val="00415C75"/>
    <w:rsid w:val="00422499"/>
    <w:rsid w:val="00423B0D"/>
    <w:rsid w:val="004279D4"/>
    <w:rsid w:val="0043129A"/>
    <w:rsid w:val="00446A96"/>
    <w:rsid w:val="00474FD0"/>
    <w:rsid w:val="004830F7"/>
    <w:rsid w:val="00491299"/>
    <w:rsid w:val="00495880"/>
    <w:rsid w:val="004963D5"/>
    <w:rsid w:val="004A4A74"/>
    <w:rsid w:val="004B0510"/>
    <w:rsid w:val="004E2D15"/>
    <w:rsid w:val="00500466"/>
    <w:rsid w:val="005158CE"/>
    <w:rsid w:val="00520599"/>
    <w:rsid w:val="00521137"/>
    <w:rsid w:val="00525E67"/>
    <w:rsid w:val="00535BD4"/>
    <w:rsid w:val="00546CF1"/>
    <w:rsid w:val="00551487"/>
    <w:rsid w:val="005858B3"/>
    <w:rsid w:val="005C0777"/>
    <w:rsid w:val="005E55B0"/>
    <w:rsid w:val="00610F1A"/>
    <w:rsid w:val="006114CF"/>
    <w:rsid w:val="00612DA1"/>
    <w:rsid w:val="00620D3D"/>
    <w:rsid w:val="00637ABC"/>
    <w:rsid w:val="00647B5A"/>
    <w:rsid w:val="0065113B"/>
    <w:rsid w:val="006544A7"/>
    <w:rsid w:val="006836C3"/>
    <w:rsid w:val="0069644C"/>
    <w:rsid w:val="006B46E9"/>
    <w:rsid w:val="006D30F3"/>
    <w:rsid w:val="006E475B"/>
    <w:rsid w:val="006F28FB"/>
    <w:rsid w:val="006F2CC8"/>
    <w:rsid w:val="00703DD1"/>
    <w:rsid w:val="00707C3D"/>
    <w:rsid w:val="0071377F"/>
    <w:rsid w:val="00715293"/>
    <w:rsid w:val="00756900"/>
    <w:rsid w:val="0075716C"/>
    <w:rsid w:val="007573C8"/>
    <w:rsid w:val="00760126"/>
    <w:rsid w:val="00760877"/>
    <w:rsid w:val="0076793C"/>
    <w:rsid w:val="00777D23"/>
    <w:rsid w:val="00781455"/>
    <w:rsid w:val="00781550"/>
    <w:rsid w:val="00783BCC"/>
    <w:rsid w:val="0078600E"/>
    <w:rsid w:val="00791E04"/>
    <w:rsid w:val="007B4963"/>
    <w:rsid w:val="007E1401"/>
    <w:rsid w:val="007E3583"/>
    <w:rsid w:val="007F06BC"/>
    <w:rsid w:val="00821F08"/>
    <w:rsid w:val="008243C6"/>
    <w:rsid w:val="00824CC1"/>
    <w:rsid w:val="00831DCD"/>
    <w:rsid w:val="008367FD"/>
    <w:rsid w:val="00871221"/>
    <w:rsid w:val="008A1B99"/>
    <w:rsid w:val="008B3175"/>
    <w:rsid w:val="008C66CB"/>
    <w:rsid w:val="008D4DEC"/>
    <w:rsid w:val="008E5A92"/>
    <w:rsid w:val="009113E2"/>
    <w:rsid w:val="00916376"/>
    <w:rsid w:val="00941083"/>
    <w:rsid w:val="00941D0B"/>
    <w:rsid w:val="0094254D"/>
    <w:rsid w:val="00961EFB"/>
    <w:rsid w:val="00962391"/>
    <w:rsid w:val="0096361D"/>
    <w:rsid w:val="00973C09"/>
    <w:rsid w:val="0098081E"/>
    <w:rsid w:val="00984FF5"/>
    <w:rsid w:val="00985F26"/>
    <w:rsid w:val="009974C5"/>
    <w:rsid w:val="009B4035"/>
    <w:rsid w:val="009C3BF9"/>
    <w:rsid w:val="009C508A"/>
    <w:rsid w:val="009D5E31"/>
    <w:rsid w:val="009F3AFD"/>
    <w:rsid w:val="00A25A98"/>
    <w:rsid w:val="00A27B25"/>
    <w:rsid w:val="00A51978"/>
    <w:rsid w:val="00A51BE9"/>
    <w:rsid w:val="00A600DC"/>
    <w:rsid w:val="00A66C7B"/>
    <w:rsid w:val="00A70D82"/>
    <w:rsid w:val="00A75AAD"/>
    <w:rsid w:val="00A8583A"/>
    <w:rsid w:val="00AB5BAF"/>
    <w:rsid w:val="00AE06A2"/>
    <w:rsid w:val="00AF2472"/>
    <w:rsid w:val="00AF572C"/>
    <w:rsid w:val="00B23549"/>
    <w:rsid w:val="00B462B7"/>
    <w:rsid w:val="00B5137C"/>
    <w:rsid w:val="00B54617"/>
    <w:rsid w:val="00B814DC"/>
    <w:rsid w:val="00B83E2D"/>
    <w:rsid w:val="00B9010B"/>
    <w:rsid w:val="00B9269E"/>
    <w:rsid w:val="00B956A3"/>
    <w:rsid w:val="00BA2BF9"/>
    <w:rsid w:val="00BB07EB"/>
    <w:rsid w:val="00BC6C7F"/>
    <w:rsid w:val="00BF1569"/>
    <w:rsid w:val="00C268A4"/>
    <w:rsid w:val="00C5739F"/>
    <w:rsid w:val="00C80ED5"/>
    <w:rsid w:val="00CA04B6"/>
    <w:rsid w:val="00CA3E56"/>
    <w:rsid w:val="00CB33EE"/>
    <w:rsid w:val="00CC2C1C"/>
    <w:rsid w:val="00CC3EB6"/>
    <w:rsid w:val="00CC7A0B"/>
    <w:rsid w:val="00CD0669"/>
    <w:rsid w:val="00CD2C91"/>
    <w:rsid w:val="00CE7CFC"/>
    <w:rsid w:val="00D237AF"/>
    <w:rsid w:val="00D766B0"/>
    <w:rsid w:val="00DA37B4"/>
    <w:rsid w:val="00DA38EC"/>
    <w:rsid w:val="00DC5344"/>
    <w:rsid w:val="00DE09A1"/>
    <w:rsid w:val="00DE48DE"/>
    <w:rsid w:val="00DF2091"/>
    <w:rsid w:val="00E0025F"/>
    <w:rsid w:val="00E029DD"/>
    <w:rsid w:val="00E14314"/>
    <w:rsid w:val="00E15963"/>
    <w:rsid w:val="00E20B7A"/>
    <w:rsid w:val="00E342B5"/>
    <w:rsid w:val="00E40675"/>
    <w:rsid w:val="00E64077"/>
    <w:rsid w:val="00E677A6"/>
    <w:rsid w:val="00E701B6"/>
    <w:rsid w:val="00E75C99"/>
    <w:rsid w:val="00E82706"/>
    <w:rsid w:val="00E83FF8"/>
    <w:rsid w:val="00E874BA"/>
    <w:rsid w:val="00EB0641"/>
    <w:rsid w:val="00EC1B8B"/>
    <w:rsid w:val="00EF3108"/>
    <w:rsid w:val="00EF60AD"/>
    <w:rsid w:val="00F00B21"/>
    <w:rsid w:val="00F00EDA"/>
    <w:rsid w:val="00F130A5"/>
    <w:rsid w:val="00F171FB"/>
    <w:rsid w:val="00F20037"/>
    <w:rsid w:val="00F35C5E"/>
    <w:rsid w:val="00F65ADC"/>
    <w:rsid w:val="00F71603"/>
    <w:rsid w:val="00F84847"/>
    <w:rsid w:val="00F8505D"/>
    <w:rsid w:val="00F86412"/>
    <w:rsid w:val="00F96CCD"/>
    <w:rsid w:val="00FA018B"/>
    <w:rsid w:val="00FB69D3"/>
    <w:rsid w:val="00FC6B67"/>
    <w:rsid w:val="00FE16CE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character" w:styleId="ad">
    <w:name w:val="Hyperlink"/>
    <w:basedOn w:val="a0"/>
    <w:uiPriority w:val="99"/>
    <w:unhideWhenUsed/>
    <w:rsid w:val="007F06BC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0D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0D3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Подпись к таблице_"/>
    <w:basedOn w:val="a0"/>
    <w:link w:val="1"/>
    <w:locked/>
    <w:rsid w:val="000D4795"/>
    <w:rPr>
      <w:shd w:val="clear" w:color="auto" w:fill="FFFFFF"/>
    </w:rPr>
  </w:style>
  <w:style w:type="paragraph" w:customStyle="1" w:styleId="1">
    <w:name w:val="Подпись к таблице1"/>
    <w:basedOn w:val="a"/>
    <w:link w:val="af0"/>
    <w:rsid w:val="000D4795"/>
    <w:pPr>
      <w:widowControl w:val="0"/>
      <w:shd w:val="clear" w:color="auto" w:fill="FFFFFF"/>
      <w:suppressAutoHyphens w:val="0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character" w:styleId="ad">
    <w:name w:val="Hyperlink"/>
    <w:basedOn w:val="a0"/>
    <w:uiPriority w:val="99"/>
    <w:unhideWhenUsed/>
    <w:rsid w:val="007F06BC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0D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0D3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Подпись к таблице_"/>
    <w:basedOn w:val="a0"/>
    <w:link w:val="1"/>
    <w:locked/>
    <w:rsid w:val="000D4795"/>
    <w:rPr>
      <w:shd w:val="clear" w:color="auto" w:fill="FFFFFF"/>
    </w:rPr>
  </w:style>
  <w:style w:type="paragraph" w:customStyle="1" w:styleId="1">
    <w:name w:val="Подпись к таблице1"/>
    <w:basedOn w:val="a"/>
    <w:link w:val="af0"/>
    <w:rsid w:val="000D4795"/>
    <w:pPr>
      <w:widowControl w:val="0"/>
      <w:shd w:val="clear" w:color="auto" w:fill="FFFFFF"/>
      <w:suppressAutoHyphens w:val="0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privatization-plans/reports/view/697c4e5b128eec586642c9a3" TargetMode="External"/><Relationship Id="rId13" Type="http://schemas.openxmlformats.org/officeDocument/2006/relationships/hyperlink" Target="https://admbmur.nobl.ru/activity/48436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mbmur.nobl.ru/activity/7747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bmur.nobl.ru/activity/453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bmur.nobl.ru/activity/38183/" TargetMode="External"/><Relationship Id="rId10" Type="http://schemas.openxmlformats.org/officeDocument/2006/relationships/hyperlink" Target="https://admbmur.nobl.ru/activity/619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bmur.nobl.ru/activity/44780/" TargetMode="External"/><Relationship Id="rId14" Type="http://schemas.openxmlformats.org/officeDocument/2006/relationships/hyperlink" Target="https://admbmur.nobl.ru/search/?q=%D0%98%D0%BD%D1%82%D0%B5%D1%80%D0%B5%D1%81%D1%83%D1%8E%D1%89%D0%B8%D0%B5+%D0%B2%D0%BE%D0%BF%D1%80%D0%BE%D1%81%D1%8B+%D0%B2%D0%BE%D0%B7%D0%BC%D0%BE%D0%B6%D0%BD%D0%BE+%D0%B7%D0%B0%D0%B4%D0%B0%D1%82%D1%8C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7AB9-6F27-4211-B2DF-9CEB2C3F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11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Куренкова</dc:creator>
  <cp:lastModifiedBy>ART PC Lite 1528</cp:lastModifiedBy>
  <cp:revision>21</cp:revision>
  <cp:lastPrinted>2026-01-30T06:23:00Z</cp:lastPrinted>
  <dcterms:created xsi:type="dcterms:W3CDTF">2024-07-24T11:08:00Z</dcterms:created>
  <dcterms:modified xsi:type="dcterms:W3CDTF">2026-01-30T12:21:00Z</dcterms:modified>
</cp:coreProperties>
</file>