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2D0" w:rsidRPr="00FD2CFC" w:rsidRDefault="008632D0" w:rsidP="008632D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FD2CFC">
        <w:rPr>
          <w:rFonts w:ascii="Arial" w:eastAsia="Calibri" w:hAnsi="Arial" w:cs="Arial"/>
          <w:sz w:val="24"/>
          <w:szCs w:val="24"/>
        </w:rPr>
        <w:t>Совет  депутатов</w:t>
      </w:r>
    </w:p>
    <w:p w:rsidR="008632D0" w:rsidRPr="00FD2CFC" w:rsidRDefault="008632D0" w:rsidP="008632D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proofErr w:type="spellStart"/>
      <w:r w:rsidRPr="00FD2CFC">
        <w:rPr>
          <w:rFonts w:ascii="Arial" w:eastAsia="Calibri" w:hAnsi="Arial" w:cs="Arial"/>
          <w:sz w:val="24"/>
          <w:szCs w:val="24"/>
        </w:rPr>
        <w:t>Большемурашкинского</w:t>
      </w:r>
      <w:proofErr w:type="spellEnd"/>
      <w:r w:rsidRPr="00FD2CFC">
        <w:rPr>
          <w:rFonts w:ascii="Arial" w:eastAsia="Calibri" w:hAnsi="Arial" w:cs="Arial"/>
          <w:sz w:val="24"/>
          <w:szCs w:val="24"/>
        </w:rPr>
        <w:t xml:space="preserve"> муниципального округа</w:t>
      </w:r>
    </w:p>
    <w:p w:rsidR="008632D0" w:rsidRPr="00FD2CFC" w:rsidRDefault="008632D0" w:rsidP="008632D0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FD2CFC">
        <w:rPr>
          <w:rFonts w:ascii="Arial" w:eastAsia="Calibri" w:hAnsi="Arial" w:cs="Arial"/>
          <w:sz w:val="24"/>
          <w:szCs w:val="24"/>
        </w:rPr>
        <w:t xml:space="preserve">Нижегородской области </w:t>
      </w:r>
    </w:p>
    <w:p w:rsidR="008632D0" w:rsidRPr="00FD2CFC" w:rsidRDefault="008632D0" w:rsidP="008632D0">
      <w:pPr>
        <w:keepNext/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4"/>
          <w:szCs w:val="24"/>
        </w:rPr>
      </w:pPr>
      <w:proofErr w:type="gramStart"/>
      <w:r w:rsidRPr="00FD2CFC">
        <w:rPr>
          <w:rFonts w:ascii="Arial" w:eastAsia="Calibri" w:hAnsi="Arial" w:cs="Arial"/>
          <w:b/>
          <w:bCs/>
          <w:sz w:val="24"/>
          <w:szCs w:val="24"/>
        </w:rPr>
        <w:t>Р</w:t>
      </w:r>
      <w:proofErr w:type="gramEnd"/>
      <w:r w:rsidRPr="00FD2CFC">
        <w:rPr>
          <w:rFonts w:ascii="Arial" w:eastAsia="Calibri" w:hAnsi="Arial" w:cs="Arial"/>
          <w:b/>
          <w:bCs/>
          <w:sz w:val="24"/>
          <w:szCs w:val="24"/>
        </w:rPr>
        <w:t xml:space="preserve"> Е Ш Е Н И Е</w:t>
      </w:r>
    </w:p>
    <w:p w:rsidR="00264FDE" w:rsidRPr="00FD2CFC" w:rsidRDefault="00264FDE" w:rsidP="00264FDE">
      <w:pPr>
        <w:shd w:val="clear" w:color="auto" w:fill="FFFFFF"/>
        <w:spacing w:after="0" w:line="240" w:lineRule="auto"/>
        <w:ind w:left="-567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D2CFC">
        <w:rPr>
          <w:rFonts w:ascii="Arial" w:eastAsia="Calibri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D16EB8" wp14:editId="6A915F89">
                <wp:simplePos x="0" y="0"/>
                <wp:positionH relativeFrom="column">
                  <wp:posOffset>-342900</wp:posOffset>
                </wp:positionH>
                <wp:positionV relativeFrom="paragraph">
                  <wp:posOffset>177165</wp:posOffset>
                </wp:positionV>
                <wp:extent cx="6553200" cy="0"/>
                <wp:effectExtent l="0" t="19050" r="0" b="19050"/>
                <wp:wrapNone/>
                <wp:docPr id="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pt,13.95pt" to="489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" strokeweight="3pt"/>
            </w:pict>
          </mc:Fallback>
        </mc:AlternateContent>
      </w:r>
      <w:r w:rsidRPr="00FD2CFC">
        <w:rPr>
          <w:rFonts w:ascii="Arial" w:eastAsia="Calibri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0AEAAD" wp14:editId="4BD9DBDE">
                <wp:simplePos x="0" y="0"/>
                <wp:positionH relativeFrom="column">
                  <wp:posOffset>-342900</wp:posOffset>
                </wp:positionH>
                <wp:positionV relativeFrom="paragraph">
                  <wp:posOffset>291465</wp:posOffset>
                </wp:positionV>
                <wp:extent cx="6553200" cy="0"/>
                <wp:effectExtent l="0" t="0" r="19050" b="19050"/>
                <wp:wrapNone/>
                <wp:docPr id="3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7pt,22.95pt" to="489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jK9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"/>
            </w:pict>
          </mc:Fallback>
        </mc:AlternateContent>
      </w:r>
    </w:p>
    <w:p w:rsidR="000051DF" w:rsidRPr="00FD2CFC" w:rsidRDefault="000051DF" w:rsidP="000051DF">
      <w:pPr>
        <w:shd w:val="clear" w:color="auto" w:fill="FFFFFF"/>
        <w:spacing w:after="0" w:line="240" w:lineRule="auto"/>
        <w:ind w:left="-567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D2CF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</w:t>
      </w:r>
    </w:p>
    <w:p w:rsidR="000051DF" w:rsidRPr="00FD2CFC" w:rsidRDefault="000051DF" w:rsidP="000051DF">
      <w:pPr>
        <w:shd w:val="clear" w:color="auto" w:fill="FFFFFF"/>
        <w:spacing w:after="0" w:line="240" w:lineRule="auto"/>
        <w:ind w:left="-567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D2CF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ab/>
      </w:r>
      <w:r w:rsidRPr="00FD2CF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ab/>
        <w:t>19 марта 2026 года                                                                                 № 19</w:t>
      </w:r>
    </w:p>
    <w:p w:rsidR="00264FDE" w:rsidRPr="00FD2CFC" w:rsidRDefault="00264FDE" w:rsidP="000051DF">
      <w:pPr>
        <w:shd w:val="clear" w:color="auto" w:fill="FFFFFF"/>
        <w:spacing w:after="0" w:line="240" w:lineRule="auto"/>
        <w:ind w:left="-567"/>
        <w:rPr>
          <w:rFonts w:ascii="Arial" w:hAnsi="Arial" w:cs="Arial"/>
          <w:sz w:val="24"/>
          <w:szCs w:val="24"/>
        </w:rPr>
      </w:pPr>
    </w:p>
    <w:p w:rsidR="008632D0" w:rsidRPr="00FD2CFC" w:rsidRDefault="008632D0" w:rsidP="008E5BB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767E1" w:rsidRPr="00FD2CFC" w:rsidRDefault="002767E1" w:rsidP="0026589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D2CFC">
        <w:rPr>
          <w:rFonts w:ascii="Arial" w:hAnsi="Arial" w:cs="Arial"/>
          <w:b/>
          <w:sz w:val="24"/>
          <w:szCs w:val="24"/>
        </w:rPr>
        <w:t>Об утверждении ключевых показателей эффективности деятельности</w:t>
      </w:r>
    </w:p>
    <w:p w:rsidR="002767E1" w:rsidRPr="00FD2CFC" w:rsidRDefault="00757199" w:rsidP="0026589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D2CFC">
        <w:rPr>
          <w:rFonts w:ascii="Arial" w:hAnsi="Arial" w:cs="Arial"/>
          <w:b/>
          <w:sz w:val="24"/>
          <w:szCs w:val="24"/>
        </w:rPr>
        <w:t>г</w:t>
      </w:r>
      <w:r w:rsidR="002767E1" w:rsidRPr="00FD2CFC">
        <w:rPr>
          <w:rFonts w:ascii="Arial" w:hAnsi="Arial" w:cs="Arial"/>
          <w:b/>
          <w:sz w:val="24"/>
          <w:szCs w:val="24"/>
        </w:rPr>
        <w:t xml:space="preserve">лавы </w:t>
      </w:r>
      <w:r w:rsidRPr="00FD2CFC">
        <w:rPr>
          <w:rFonts w:ascii="Arial" w:hAnsi="Arial" w:cs="Arial"/>
          <w:b/>
          <w:sz w:val="24"/>
          <w:szCs w:val="24"/>
        </w:rPr>
        <w:t xml:space="preserve">местного самоуправления Большемурашкинского муниципального округа и инвестиционного уполномоченного Большемурашкинского муниципального округа </w:t>
      </w:r>
      <w:r w:rsidR="00480D02" w:rsidRPr="00FD2CFC">
        <w:rPr>
          <w:rFonts w:ascii="Arial" w:hAnsi="Arial" w:cs="Arial"/>
          <w:b/>
          <w:sz w:val="24"/>
          <w:szCs w:val="24"/>
        </w:rPr>
        <w:t>в сфере сопровождения инвестиционных проектов</w:t>
      </w:r>
      <w:r w:rsidR="00AF76FF" w:rsidRPr="00FD2CFC">
        <w:rPr>
          <w:rFonts w:ascii="Arial" w:hAnsi="Arial" w:cs="Arial"/>
          <w:b/>
          <w:sz w:val="24"/>
          <w:szCs w:val="24"/>
        </w:rPr>
        <w:t xml:space="preserve"> с привлечением частных инвестиций</w:t>
      </w:r>
    </w:p>
    <w:p w:rsidR="008E5BB0" w:rsidRPr="00FD2CFC" w:rsidRDefault="008E5BB0" w:rsidP="0026589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E4855" w:rsidRPr="00FD2CFC" w:rsidRDefault="00CE4855" w:rsidP="0026589D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D2CFC">
        <w:rPr>
          <w:rFonts w:ascii="Arial" w:hAnsi="Arial" w:cs="Arial"/>
          <w:bCs/>
          <w:sz w:val="24"/>
          <w:szCs w:val="24"/>
        </w:rPr>
        <w:t xml:space="preserve">В соответствии с п.13 приказа Министерства экономического развития Российской Федерации от 26.09.2023 № 672 «Об утверждении Методических рекомендаций но организации системной работы по сопровождению инвестиционных проектов муниципальными образованиями с учетом внедрения в субъектах Российской Федерации системы поддержки новых инвестиционных проектов («Региональный инвестиционный стандарт»)», </w:t>
      </w:r>
      <w:r w:rsidRPr="00FD2CFC">
        <w:rPr>
          <w:rFonts w:ascii="Arial" w:eastAsia="TimesNewRomanPSMT" w:hAnsi="Arial" w:cs="Arial"/>
          <w:sz w:val="24"/>
          <w:szCs w:val="24"/>
        </w:rPr>
        <w:t>в целях формирования единого подхода к организации системной работы по сопровождению инвестиционных проектов на территории муниципального округа</w:t>
      </w:r>
      <w:r w:rsidR="00264FDE" w:rsidRPr="00FD2CFC">
        <w:rPr>
          <w:rFonts w:ascii="Arial" w:eastAsia="TimesNewRomanPSMT" w:hAnsi="Arial" w:cs="Arial"/>
          <w:sz w:val="24"/>
          <w:szCs w:val="24"/>
        </w:rPr>
        <w:t>,</w:t>
      </w:r>
      <w:r w:rsidRPr="00FD2CFC">
        <w:rPr>
          <w:rFonts w:ascii="Arial" w:hAnsi="Arial" w:cs="Arial"/>
          <w:bCs/>
          <w:sz w:val="24"/>
          <w:szCs w:val="24"/>
        </w:rPr>
        <w:t xml:space="preserve"> </w:t>
      </w:r>
      <w:r w:rsidR="00E830C3" w:rsidRPr="00FD2CFC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Совет депутатов Большемурашкинского муниципального округа</w:t>
      </w:r>
      <w:r w:rsidR="005B5C75" w:rsidRPr="00FD2CFC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</w:t>
      </w:r>
      <w:r w:rsidR="00E830C3" w:rsidRPr="00FD2CFC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Нижегородской области  </w:t>
      </w:r>
      <w:r w:rsidR="00E830C3" w:rsidRPr="00FD2CFC">
        <w:rPr>
          <w:rFonts w:ascii="Arial" w:eastAsia="Times New Roman" w:hAnsi="Arial" w:cs="Arial"/>
          <w:b/>
          <w:sz w:val="24"/>
          <w:szCs w:val="24"/>
          <w:lang w:eastAsia="ru-RU"/>
        </w:rPr>
        <w:t>р е ш и л</w:t>
      </w:r>
      <w:bookmarkStart w:id="0" w:name="_GoBack"/>
      <w:bookmarkEnd w:id="0"/>
      <w:r w:rsidR="00E830C3" w:rsidRPr="00FD2CFC">
        <w:rPr>
          <w:rFonts w:ascii="Arial" w:eastAsia="Times New Roman" w:hAnsi="Arial" w:cs="Arial"/>
          <w:color w:val="1A1A1A"/>
          <w:sz w:val="24"/>
          <w:szCs w:val="24"/>
          <w:lang w:eastAsia="ru-RU"/>
        </w:rPr>
        <w:t>:</w:t>
      </w:r>
    </w:p>
    <w:p w:rsidR="008632D0" w:rsidRPr="00FD2CFC" w:rsidRDefault="008632D0" w:rsidP="0026589D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F33580" w:rsidRPr="00FD2CFC" w:rsidRDefault="00495989" w:rsidP="008632D0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FD2CFC">
        <w:rPr>
          <w:rFonts w:ascii="Arial" w:hAnsi="Arial" w:cs="Arial"/>
          <w:sz w:val="24"/>
          <w:szCs w:val="24"/>
        </w:rPr>
        <w:t xml:space="preserve">Утвердить ключевые показатели эффективности деятельности </w:t>
      </w:r>
      <w:r w:rsidR="00757199" w:rsidRPr="00FD2CFC">
        <w:rPr>
          <w:rFonts w:ascii="Arial" w:hAnsi="Arial" w:cs="Arial"/>
          <w:sz w:val="24"/>
          <w:szCs w:val="24"/>
        </w:rPr>
        <w:t>г</w:t>
      </w:r>
      <w:r w:rsidRPr="00FD2CFC">
        <w:rPr>
          <w:rFonts w:ascii="Arial" w:hAnsi="Arial" w:cs="Arial"/>
          <w:sz w:val="24"/>
          <w:szCs w:val="24"/>
        </w:rPr>
        <w:t xml:space="preserve">лавы </w:t>
      </w:r>
      <w:r w:rsidR="00757199" w:rsidRPr="00FD2CFC">
        <w:rPr>
          <w:rFonts w:ascii="Arial" w:hAnsi="Arial" w:cs="Arial"/>
          <w:sz w:val="24"/>
          <w:szCs w:val="24"/>
        </w:rPr>
        <w:t xml:space="preserve">местного самоуправления Большемурашкинского </w:t>
      </w:r>
      <w:r w:rsidRPr="00FD2CFC">
        <w:rPr>
          <w:rFonts w:ascii="Arial" w:hAnsi="Arial" w:cs="Arial"/>
          <w:sz w:val="24"/>
          <w:szCs w:val="24"/>
        </w:rPr>
        <w:t xml:space="preserve">муниципального округа Нижегородской области и инвестиционного уполномоченного </w:t>
      </w:r>
      <w:r w:rsidR="00757199" w:rsidRPr="00FD2CFC">
        <w:rPr>
          <w:rFonts w:ascii="Arial" w:hAnsi="Arial" w:cs="Arial"/>
          <w:sz w:val="24"/>
          <w:szCs w:val="24"/>
        </w:rPr>
        <w:t xml:space="preserve">Большемурашкинского </w:t>
      </w:r>
      <w:r w:rsidRPr="00FD2CFC">
        <w:rPr>
          <w:rFonts w:ascii="Arial" w:hAnsi="Arial" w:cs="Arial"/>
          <w:sz w:val="24"/>
          <w:szCs w:val="24"/>
        </w:rPr>
        <w:t>муниципального округа Нижегородской</w:t>
      </w:r>
      <w:r w:rsidR="00480D02" w:rsidRPr="00FD2CFC">
        <w:rPr>
          <w:rFonts w:ascii="Arial" w:hAnsi="Arial" w:cs="Arial"/>
          <w:sz w:val="24"/>
          <w:szCs w:val="24"/>
        </w:rPr>
        <w:t xml:space="preserve"> в сфере сопровождения инвестиционных проектов</w:t>
      </w:r>
      <w:r w:rsidR="00AF76FF" w:rsidRPr="00FD2CFC">
        <w:rPr>
          <w:rFonts w:ascii="Arial" w:hAnsi="Arial" w:cs="Arial"/>
          <w:sz w:val="24"/>
          <w:szCs w:val="24"/>
        </w:rPr>
        <w:t xml:space="preserve"> с привлечением частных инвестиций</w:t>
      </w:r>
      <w:r w:rsidRPr="00FD2CFC">
        <w:rPr>
          <w:rFonts w:ascii="Arial" w:hAnsi="Arial" w:cs="Arial"/>
          <w:sz w:val="24"/>
          <w:szCs w:val="24"/>
        </w:rPr>
        <w:t>:</w:t>
      </w:r>
    </w:p>
    <w:p w:rsidR="00FD2CFC" w:rsidRDefault="00FD2CFC" w:rsidP="008632D0">
      <w:pPr>
        <w:spacing w:after="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</w:p>
    <w:p w:rsidR="00F25097" w:rsidRPr="00FD2CFC" w:rsidRDefault="00E830C3" w:rsidP="008632D0">
      <w:pPr>
        <w:spacing w:after="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FD2CFC">
        <w:rPr>
          <w:rFonts w:ascii="Arial" w:hAnsi="Arial" w:cs="Arial"/>
          <w:sz w:val="24"/>
          <w:szCs w:val="24"/>
        </w:rPr>
        <w:t>1.1.</w:t>
      </w:r>
      <w:r w:rsidR="00264FDE" w:rsidRPr="00FD2CFC">
        <w:rPr>
          <w:rFonts w:ascii="Arial" w:hAnsi="Arial" w:cs="Arial"/>
          <w:sz w:val="24"/>
          <w:szCs w:val="24"/>
        </w:rPr>
        <w:t xml:space="preserve"> </w:t>
      </w:r>
      <w:r w:rsidR="00710BC1" w:rsidRPr="00FD2CFC">
        <w:rPr>
          <w:rFonts w:ascii="Arial" w:hAnsi="Arial" w:cs="Arial"/>
          <w:sz w:val="24"/>
          <w:szCs w:val="24"/>
        </w:rPr>
        <w:t>Количество инвестиционных проектов</w:t>
      </w:r>
      <w:r w:rsidR="00AF76FF" w:rsidRPr="00FD2CFC">
        <w:rPr>
          <w:rFonts w:ascii="Arial" w:hAnsi="Arial" w:cs="Arial"/>
          <w:sz w:val="24"/>
          <w:szCs w:val="24"/>
        </w:rPr>
        <w:t xml:space="preserve"> с привлечением частных инвестиций</w:t>
      </w:r>
      <w:r w:rsidR="00710BC1" w:rsidRPr="00FD2CFC">
        <w:rPr>
          <w:rFonts w:ascii="Arial" w:hAnsi="Arial" w:cs="Arial"/>
          <w:sz w:val="24"/>
          <w:szCs w:val="24"/>
        </w:rPr>
        <w:t xml:space="preserve">, реализованных на территории </w:t>
      </w:r>
      <w:r w:rsidR="00757199" w:rsidRPr="00FD2CFC">
        <w:rPr>
          <w:rFonts w:ascii="Arial" w:hAnsi="Arial" w:cs="Arial"/>
          <w:sz w:val="24"/>
          <w:szCs w:val="24"/>
        </w:rPr>
        <w:t xml:space="preserve">Большемурашкинского </w:t>
      </w:r>
      <w:r w:rsidR="00710BC1" w:rsidRPr="00FD2CFC">
        <w:rPr>
          <w:rFonts w:ascii="Arial" w:hAnsi="Arial" w:cs="Arial"/>
          <w:sz w:val="24"/>
          <w:szCs w:val="24"/>
        </w:rPr>
        <w:t>муниципального округа Нижегородской области в течение трех лет, предшествующих текущему году</w:t>
      </w:r>
      <w:r w:rsidR="00F25097" w:rsidRPr="00FD2CFC">
        <w:rPr>
          <w:rFonts w:ascii="Arial" w:hAnsi="Arial" w:cs="Arial"/>
          <w:sz w:val="24"/>
          <w:szCs w:val="24"/>
        </w:rPr>
        <w:t>:</w:t>
      </w:r>
    </w:p>
    <w:p w:rsidR="00124554" w:rsidRPr="00FD2CFC" w:rsidRDefault="00F25097" w:rsidP="008632D0">
      <w:pPr>
        <w:spacing w:after="0" w:line="24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FD2CFC">
        <w:rPr>
          <w:rFonts w:ascii="Arial" w:hAnsi="Arial" w:cs="Arial"/>
          <w:sz w:val="24"/>
          <w:szCs w:val="24"/>
        </w:rPr>
        <w:t>202</w:t>
      </w:r>
      <w:r w:rsidR="00361C15" w:rsidRPr="00FD2CFC">
        <w:rPr>
          <w:rFonts w:ascii="Arial" w:hAnsi="Arial" w:cs="Arial"/>
          <w:sz w:val="24"/>
          <w:szCs w:val="24"/>
        </w:rPr>
        <w:t>3</w:t>
      </w:r>
      <w:r w:rsidRPr="00FD2CFC">
        <w:rPr>
          <w:rFonts w:ascii="Arial" w:hAnsi="Arial" w:cs="Arial"/>
          <w:sz w:val="24"/>
          <w:szCs w:val="24"/>
        </w:rPr>
        <w:t xml:space="preserve"> год </w:t>
      </w:r>
      <w:r w:rsidR="0071399F" w:rsidRPr="00FD2CFC">
        <w:rPr>
          <w:rFonts w:ascii="Arial" w:hAnsi="Arial" w:cs="Arial"/>
          <w:sz w:val="24"/>
          <w:szCs w:val="24"/>
        </w:rPr>
        <w:t>–</w:t>
      </w:r>
      <w:r w:rsidRPr="00FD2CFC">
        <w:rPr>
          <w:rFonts w:ascii="Arial" w:hAnsi="Arial" w:cs="Arial"/>
          <w:sz w:val="24"/>
          <w:szCs w:val="24"/>
        </w:rPr>
        <w:t xml:space="preserve"> </w:t>
      </w:r>
      <w:r w:rsidR="0071399F" w:rsidRPr="00FD2CFC">
        <w:rPr>
          <w:rFonts w:ascii="Arial" w:hAnsi="Arial" w:cs="Arial"/>
          <w:sz w:val="24"/>
          <w:szCs w:val="24"/>
        </w:rPr>
        <w:t xml:space="preserve">10 </w:t>
      </w:r>
      <w:r w:rsidR="008632D0" w:rsidRPr="00FD2CFC">
        <w:rPr>
          <w:rFonts w:ascii="Arial" w:hAnsi="Arial" w:cs="Arial"/>
          <w:sz w:val="24"/>
          <w:szCs w:val="24"/>
        </w:rPr>
        <w:t>единиц</w:t>
      </w:r>
      <w:r w:rsidR="00710BC1" w:rsidRPr="00FD2CFC">
        <w:rPr>
          <w:rFonts w:ascii="Arial" w:hAnsi="Arial" w:cs="Arial"/>
          <w:sz w:val="24"/>
          <w:szCs w:val="24"/>
        </w:rPr>
        <w:t>;</w:t>
      </w:r>
      <w:r w:rsidR="00124554" w:rsidRPr="00FD2CFC">
        <w:rPr>
          <w:rFonts w:ascii="Arial" w:hAnsi="Arial" w:cs="Arial"/>
          <w:sz w:val="24"/>
          <w:szCs w:val="24"/>
        </w:rPr>
        <w:t xml:space="preserve"> </w:t>
      </w:r>
    </w:p>
    <w:p w:rsidR="00710BC1" w:rsidRPr="00FD2CFC" w:rsidRDefault="00124554" w:rsidP="008632D0">
      <w:pPr>
        <w:spacing w:after="0" w:line="24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FD2CFC">
        <w:rPr>
          <w:rFonts w:ascii="Arial" w:hAnsi="Arial" w:cs="Arial"/>
          <w:sz w:val="24"/>
          <w:szCs w:val="24"/>
        </w:rPr>
        <w:t xml:space="preserve">2024 год − </w:t>
      </w:r>
      <w:r w:rsidR="00216A49" w:rsidRPr="00FD2CFC">
        <w:rPr>
          <w:rFonts w:ascii="Arial" w:hAnsi="Arial" w:cs="Arial"/>
          <w:sz w:val="24"/>
          <w:szCs w:val="24"/>
        </w:rPr>
        <w:t>9</w:t>
      </w:r>
      <w:r w:rsidR="009A7D06" w:rsidRPr="00FD2CFC">
        <w:rPr>
          <w:rFonts w:ascii="Arial" w:hAnsi="Arial" w:cs="Arial"/>
          <w:sz w:val="24"/>
          <w:szCs w:val="24"/>
        </w:rPr>
        <w:t xml:space="preserve"> </w:t>
      </w:r>
      <w:r w:rsidR="008632D0" w:rsidRPr="00FD2CFC">
        <w:rPr>
          <w:rFonts w:ascii="Arial" w:hAnsi="Arial" w:cs="Arial"/>
          <w:sz w:val="24"/>
          <w:szCs w:val="24"/>
        </w:rPr>
        <w:t>единиц</w:t>
      </w:r>
      <w:r w:rsidR="009A7D06" w:rsidRPr="00FD2CFC">
        <w:rPr>
          <w:rFonts w:ascii="Arial" w:hAnsi="Arial" w:cs="Arial"/>
          <w:sz w:val="24"/>
          <w:szCs w:val="24"/>
        </w:rPr>
        <w:t>;</w:t>
      </w:r>
    </w:p>
    <w:p w:rsidR="009A7D06" w:rsidRPr="00FD2CFC" w:rsidRDefault="009A7D06" w:rsidP="008632D0">
      <w:pPr>
        <w:spacing w:after="0" w:line="24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FD2CFC">
        <w:rPr>
          <w:rFonts w:ascii="Arial" w:hAnsi="Arial" w:cs="Arial"/>
          <w:sz w:val="24"/>
          <w:szCs w:val="24"/>
        </w:rPr>
        <w:t xml:space="preserve">2025 год – </w:t>
      </w:r>
      <w:r w:rsidR="00026800" w:rsidRPr="00FD2CFC">
        <w:rPr>
          <w:rFonts w:ascii="Arial" w:hAnsi="Arial" w:cs="Arial"/>
          <w:sz w:val="24"/>
          <w:szCs w:val="24"/>
        </w:rPr>
        <w:t xml:space="preserve">9 </w:t>
      </w:r>
      <w:r w:rsidR="008632D0" w:rsidRPr="00FD2CFC">
        <w:rPr>
          <w:rFonts w:ascii="Arial" w:hAnsi="Arial" w:cs="Arial"/>
          <w:sz w:val="24"/>
          <w:szCs w:val="24"/>
        </w:rPr>
        <w:t>единиц</w:t>
      </w:r>
      <w:r w:rsidRPr="00FD2CFC">
        <w:rPr>
          <w:rFonts w:ascii="Arial" w:hAnsi="Arial" w:cs="Arial"/>
          <w:sz w:val="24"/>
          <w:szCs w:val="24"/>
        </w:rPr>
        <w:t>.</w:t>
      </w:r>
    </w:p>
    <w:p w:rsidR="00FD2CFC" w:rsidRDefault="00FD2CFC" w:rsidP="00FD2CFC">
      <w:pPr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E22B18" w:rsidRPr="00FD2CFC" w:rsidRDefault="00264FDE" w:rsidP="00FD2CFC">
      <w:pPr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FD2CFC">
        <w:rPr>
          <w:rFonts w:ascii="Arial" w:hAnsi="Arial" w:cs="Arial"/>
          <w:sz w:val="24"/>
          <w:szCs w:val="24"/>
        </w:rPr>
        <w:t xml:space="preserve"> </w:t>
      </w:r>
      <w:r w:rsidR="000E71F9" w:rsidRPr="00FD2CFC">
        <w:rPr>
          <w:rFonts w:ascii="Arial" w:hAnsi="Arial" w:cs="Arial"/>
          <w:sz w:val="24"/>
          <w:szCs w:val="24"/>
        </w:rPr>
        <w:t xml:space="preserve">Количество </w:t>
      </w:r>
      <w:r w:rsidR="00E22B18" w:rsidRPr="00FD2CFC">
        <w:rPr>
          <w:rFonts w:ascii="Arial" w:hAnsi="Arial" w:cs="Arial"/>
          <w:sz w:val="24"/>
          <w:szCs w:val="24"/>
        </w:rPr>
        <w:t>инвестиционных проектов</w:t>
      </w:r>
      <w:r w:rsidR="00AF76FF" w:rsidRPr="00FD2CFC">
        <w:rPr>
          <w:rFonts w:ascii="Arial" w:hAnsi="Arial" w:cs="Arial"/>
          <w:sz w:val="24"/>
          <w:szCs w:val="24"/>
        </w:rPr>
        <w:t xml:space="preserve"> с привлечением частных инвестиций</w:t>
      </w:r>
      <w:r w:rsidR="00E22B18" w:rsidRPr="00FD2CFC">
        <w:rPr>
          <w:rFonts w:ascii="Arial" w:hAnsi="Arial" w:cs="Arial"/>
          <w:sz w:val="24"/>
          <w:szCs w:val="24"/>
        </w:rPr>
        <w:t xml:space="preserve">, реализуемых и планируемых к реализации на территории </w:t>
      </w:r>
      <w:r w:rsidR="00757199" w:rsidRPr="00FD2CFC">
        <w:rPr>
          <w:rFonts w:ascii="Arial" w:hAnsi="Arial" w:cs="Arial"/>
          <w:sz w:val="24"/>
          <w:szCs w:val="24"/>
        </w:rPr>
        <w:t xml:space="preserve">Большемурашкинского муниципального </w:t>
      </w:r>
      <w:r w:rsidR="00411D69" w:rsidRPr="00FD2CFC">
        <w:rPr>
          <w:rFonts w:ascii="Arial" w:hAnsi="Arial" w:cs="Arial"/>
          <w:sz w:val="24"/>
          <w:szCs w:val="24"/>
        </w:rPr>
        <w:t>округа Нижегородской области</w:t>
      </w:r>
      <w:r w:rsidR="00E22B18" w:rsidRPr="00FD2CFC">
        <w:rPr>
          <w:rFonts w:ascii="Arial" w:hAnsi="Arial" w:cs="Arial"/>
          <w:sz w:val="24"/>
          <w:szCs w:val="24"/>
        </w:rPr>
        <w:t xml:space="preserve"> в </w:t>
      </w:r>
      <w:r w:rsidR="000E71F9" w:rsidRPr="00FD2CFC">
        <w:rPr>
          <w:rFonts w:ascii="Arial" w:hAnsi="Arial" w:cs="Arial"/>
          <w:sz w:val="24"/>
          <w:szCs w:val="24"/>
        </w:rPr>
        <w:t>202</w:t>
      </w:r>
      <w:r w:rsidR="009A7D06" w:rsidRPr="00FD2CFC">
        <w:rPr>
          <w:rFonts w:ascii="Arial" w:hAnsi="Arial" w:cs="Arial"/>
          <w:sz w:val="24"/>
          <w:szCs w:val="24"/>
        </w:rPr>
        <w:t>6</w:t>
      </w:r>
      <w:r w:rsidR="00216A49" w:rsidRPr="00FD2CFC">
        <w:rPr>
          <w:rFonts w:ascii="Arial" w:hAnsi="Arial" w:cs="Arial"/>
          <w:sz w:val="24"/>
          <w:szCs w:val="24"/>
        </w:rPr>
        <w:t xml:space="preserve"> </w:t>
      </w:r>
      <w:r w:rsidR="00E22B18" w:rsidRPr="00FD2CFC">
        <w:rPr>
          <w:rFonts w:ascii="Arial" w:hAnsi="Arial" w:cs="Arial"/>
          <w:sz w:val="24"/>
          <w:szCs w:val="24"/>
        </w:rPr>
        <w:t xml:space="preserve">году </w:t>
      </w:r>
      <w:r w:rsidR="00B92E25" w:rsidRPr="00FD2CFC">
        <w:rPr>
          <w:rFonts w:ascii="Arial" w:hAnsi="Arial" w:cs="Arial"/>
          <w:sz w:val="24"/>
          <w:szCs w:val="24"/>
        </w:rPr>
        <w:t>–</w:t>
      </w:r>
      <w:r w:rsidR="000E71F9" w:rsidRPr="00FD2CFC">
        <w:rPr>
          <w:rFonts w:ascii="Arial" w:hAnsi="Arial" w:cs="Arial"/>
          <w:sz w:val="24"/>
          <w:szCs w:val="24"/>
        </w:rPr>
        <w:t xml:space="preserve"> </w:t>
      </w:r>
      <w:r w:rsidR="006F7731" w:rsidRPr="00FD2CFC">
        <w:rPr>
          <w:rFonts w:ascii="Arial" w:hAnsi="Arial" w:cs="Arial"/>
          <w:sz w:val="24"/>
          <w:szCs w:val="24"/>
        </w:rPr>
        <w:t>8</w:t>
      </w:r>
      <w:r w:rsidR="00B92E25" w:rsidRPr="00FD2CFC">
        <w:rPr>
          <w:rFonts w:ascii="Arial" w:hAnsi="Arial" w:cs="Arial"/>
          <w:sz w:val="24"/>
          <w:szCs w:val="24"/>
        </w:rPr>
        <w:t xml:space="preserve"> </w:t>
      </w:r>
      <w:r w:rsidR="00E22B18" w:rsidRPr="00FD2CFC">
        <w:rPr>
          <w:rFonts w:ascii="Arial" w:hAnsi="Arial" w:cs="Arial"/>
          <w:sz w:val="24"/>
          <w:szCs w:val="24"/>
        </w:rPr>
        <w:t>(ед.);</w:t>
      </w:r>
    </w:p>
    <w:p w:rsidR="00FD2CFC" w:rsidRDefault="00FD2CFC" w:rsidP="00FD2CFC">
      <w:pPr>
        <w:pStyle w:val="a3"/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</w:p>
    <w:p w:rsidR="00710BC1" w:rsidRPr="00FD2CFC" w:rsidRDefault="00264FDE" w:rsidP="008632D0">
      <w:pPr>
        <w:pStyle w:val="a3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FD2CFC">
        <w:rPr>
          <w:rFonts w:ascii="Arial" w:hAnsi="Arial" w:cs="Arial"/>
          <w:sz w:val="24"/>
          <w:szCs w:val="24"/>
        </w:rPr>
        <w:t xml:space="preserve"> </w:t>
      </w:r>
      <w:r w:rsidR="00E22B18" w:rsidRPr="00FD2CFC">
        <w:rPr>
          <w:rFonts w:ascii="Arial" w:hAnsi="Arial" w:cs="Arial"/>
          <w:sz w:val="24"/>
          <w:szCs w:val="24"/>
        </w:rPr>
        <w:t xml:space="preserve">Объем </w:t>
      </w:r>
      <w:r w:rsidR="00710BC1" w:rsidRPr="00FD2CFC">
        <w:rPr>
          <w:rFonts w:ascii="Arial" w:hAnsi="Arial" w:cs="Arial"/>
          <w:sz w:val="24"/>
          <w:szCs w:val="24"/>
        </w:rPr>
        <w:t>инвестиций, направленных на реализацию инвестиционных проектов</w:t>
      </w:r>
      <w:r w:rsidR="00AF76FF" w:rsidRPr="00FD2CFC">
        <w:rPr>
          <w:rFonts w:ascii="Arial" w:hAnsi="Arial" w:cs="Arial"/>
          <w:sz w:val="24"/>
          <w:szCs w:val="24"/>
        </w:rPr>
        <w:t xml:space="preserve"> с привлечением частных инвестиций</w:t>
      </w:r>
      <w:r w:rsidR="00710BC1" w:rsidRPr="00FD2CFC">
        <w:rPr>
          <w:rFonts w:ascii="Arial" w:hAnsi="Arial" w:cs="Arial"/>
          <w:sz w:val="24"/>
          <w:szCs w:val="24"/>
        </w:rPr>
        <w:t xml:space="preserve"> на территории </w:t>
      </w:r>
      <w:r w:rsidR="00757199" w:rsidRPr="00FD2CFC">
        <w:rPr>
          <w:rFonts w:ascii="Arial" w:hAnsi="Arial" w:cs="Arial"/>
          <w:sz w:val="24"/>
          <w:szCs w:val="24"/>
        </w:rPr>
        <w:t xml:space="preserve">Большемурашкинского муниципального </w:t>
      </w:r>
      <w:r w:rsidR="00E22B18" w:rsidRPr="00FD2CFC">
        <w:rPr>
          <w:rFonts w:ascii="Arial" w:hAnsi="Arial" w:cs="Arial"/>
          <w:sz w:val="24"/>
          <w:szCs w:val="24"/>
        </w:rPr>
        <w:t>округа Нижегородской области</w:t>
      </w:r>
      <w:r w:rsidR="00710BC1" w:rsidRPr="00FD2CFC">
        <w:rPr>
          <w:rFonts w:ascii="Arial" w:hAnsi="Arial" w:cs="Arial"/>
          <w:sz w:val="24"/>
          <w:szCs w:val="24"/>
        </w:rPr>
        <w:t xml:space="preserve"> в течение трех лет, предшествующих текущему год</w:t>
      </w:r>
      <w:r w:rsidR="00E22B18" w:rsidRPr="00FD2CFC">
        <w:rPr>
          <w:rFonts w:ascii="Arial" w:hAnsi="Arial" w:cs="Arial"/>
          <w:sz w:val="24"/>
          <w:szCs w:val="24"/>
        </w:rPr>
        <w:t>у, в расчете на 1 жителя (руб</w:t>
      </w:r>
      <w:r w:rsidR="00B92E25" w:rsidRPr="00FD2CFC">
        <w:rPr>
          <w:rFonts w:ascii="Arial" w:hAnsi="Arial" w:cs="Arial"/>
          <w:sz w:val="24"/>
          <w:szCs w:val="24"/>
        </w:rPr>
        <w:t>лей</w:t>
      </w:r>
      <w:r w:rsidR="00E22B18" w:rsidRPr="00FD2CFC">
        <w:rPr>
          <w:rFonts w:ascii="Arial" w:hAnsi="Arial" w:cs="Arial"/>
          <w:sz w:val="24"/>
          <w:szCs w:val="24"/>
        </w:rPr>
        <w:t>):</w:t>
      </w:r>
    </w:p>
    <w:p w:rsidR="00E22B18" w:rsidRPr="00FD2CFC" w:rsidRDefault="00E22B18" w:rsidP="008632D0">
      <w:pPr>
        <w:spacing w:after="0" w:line="240" w:lineRule="auto"/>
        <w:ind w:left="1080"/>
        <w:rPr>
          <w:rFonts w:ascii="Arial" w:hAnsi="Arial" w:cs="Arial"/>
          <w:sz w:val="24"/>
          <w:szCs w:val="24"/>
        </w:rPr>
      </w:pPr>
      <w:r w:rsidRPr="00FD2CFC">
        <w:rPr>
          <w:rFonts w:ascii="Arial" w:hAnsi="Arial" w:cs="Arial"/>
          <w:sz w:val="24"/>
          <w:szCs w:val="24"/>
        </w:rPr>
        <w:t>202</w:t>
      </w:r>
      <w:r w:rsidR="00361C15" w:rsidRPr="00FD2CFC">
        <w:rPr>
          <w:rFonts w:ascii="Arial" w:hAnsi="Arial" w:cs="Arial"/>
          <w:sz w:val="24"/>
          <w:szCs w:val="24"/>
        </w:rPr>
        <w:t>3</w:t>
      </w:r>
      <w:r w:rsidRPr="00FD2CFC">
        <w:rPr>
          <w:rFonts w:ascii="Arial" w:hAnsi="Arial" w:cs="Arial"/>
          <w:sz w:val="24"/>
          <w:szCs w:val="24"/>
        </w:rPr>
        <w:t xml:space="preserve"> год </w:t>
      </w:r>
      <w:r w:rsidR="00B92E25" w:rsidRPr="00FD2CFC">
        <w:rPr>
          <w:rFonts w:ascii="Arial" w:hAnsi="Arial" w:cs="Arial"/>
          <w:sz w:val="24"/>
          <w:szCs w:val="24"/>
        </w:rPr>
        <w:t>–</w:t>
      </w:r>
      <w:r w:rsidRPr="00FD2CFC">
        <w:rPr>
          <w:rFonts w:ascii="Arial" w:hAnsi="Arial" w:cs="Arial"/>
          <w:sz w:val="24"/>
          <w:szCs w:val="24"/>
        </w:rPr>
        <w:t xml:space="preserve"> </w:t>
      </w:r>
      <w:r w:rsidR="00B92E25" w:rsidRPr="00FD2CFC">
        <w:rPr>
          <w:rFonts w:ascii="Arial" w:hAnsi="Arial" w:cs="Arial"/>
          <w:sz w:val="24"/>
          <w:szCs w:val="24"/>
        </w:rPr>
        <w:t>51</w:t>
      </w:r>
      <w:r w:rsidR="007D16B3" w:rsidRPr="00FD2CFC">
        <w:rPr>
          <w:rFonts w:ascii="Arial" w:hAnsi="Arial" w:cs="Arial"/>
          <w:sz w:val="24"/>
          <w:szCs w:val="24"/>
        </w:rPr>
        <w:t xml:space="preserve"> </w:t>
      </w:r>
      <w:r w:rsidR="00B92E25" w:rsidRPr="00FD2CFC">
        <w:rPr>
          <w:rFonts w:ascii="Arial" w:hAnsi="Arial" w:cs="Arial"/>
          <w:sz w:val="24"/>
          <w:szCs w:val="24"/>
        </w:rPr>
        <w:t>20</w:t>
      </w:r>
      <w:r w:rsidR="007D16B3" w:rsidRPr="00FD2CFC">
        <w:rPr>
          <w:rFonts w:ascii="Arial" w:hAnsi="Arial" w:cs="Arial"/>
          <w:sz w:val="24"/>
          <w:szCs w:val="24"/>
        </w:rPr>
        <w:t>6</w:t>
      </w:r>
      <w:r w:rsidR="00B92E25" w:rsidRPr="00FD2CFC">
        <w:rPr>
          <w:rFonts w:ascii="Arial" w:hAnsi="Arial" w:cs="Arial"/>
          <w:sz w:val="24"/>
          <w:szCs w:val="24"/>
        </w:rPr>
        <w:t>,</w:t>
      </w:r>
      <w:r w:rsidR="007D16B3" w:rsidRPr="00FD2CFC">
        <w:rPr>
          <w:rFonts w:ascii="Arial" w:hAnsi="Arial" w:cs="Arial"/>
          <w:sz w:val="24"/>
          <w:szCs w:val="24"/>
        </w:rPr>
        <w:t>95</w:t>
      </w:r>
      <w:r w:rsidR="00B92E25" w:rsidRPr="00FD2CFC">
        <w:rPr>
          <w:rFonts w:ascii="Arial" w:hAnsi="Arial" w:cs="Arial"/>
          <w:sz w:val="24"/>
          <w:szCs w:val="24"/>
        </w:rPr>
        <w:t xml:space="preserve"> </w:t>
      </w:r>
      <w:r w:rsidR="008632D0" w:rsidRPr="00FD2CFC">
        <w:rPr>
          <w:rFonts w:ascii="Arial" w:hAnsi="Arial" w:cs="Arial"/>
          <w:sz w:val="24"/>
          <w:szCs w:val="24"/>
        </w:rPr>
        <w:t>рублей</w:t>
      </w:r>
      <w:r w:rsidR="000A082E" w:rsidRPr="00FD2CFC">
        <w:rPr>
          <w:rFonts w:ascii="Arial" w:hAnsi="Arial" w:cs="Arial"/>
          <w:sz w:val="24"/>
          <w:szCs w:val="24"/>
        </w:rPr>
        <w:t>;</w:t>
      </w:r>
    </w:p>
    <w:p w:rsidR="00C06AC4" w:rsidRPr="00FD2CFC" w:rsidRDefault="000A082E" w:rsidP="008632D0">
      <w:pPr>
        <w:spacing w:after="0" w:line="240" w:lineRule="auto"/>
        <w:ind w:left="1080"/>
        <w:rPr>
          <w:rFonts w:ascii="Arial" w:hAnsi="Arial" w:cs="Arial"/>
          <w:sz w:val="24"/>
          <w:szCs w:val="24"/>
        </w:rPr>
      </w:pPr>
      <w:r w:rsidRPr="00FD2CFC">
        <w:rPr>
          <w:rFonts w:ascii="Arial" w:hAnsi="Arial" w:cs="Arial"/>
          <w:sz w:val="24"/>
          <w:szCs w:val="24"/>
        </w:rPr>
        <w:t>202</w:t>
      </w:r>
      <w:r w:rsidR="00683F06" w:rsidRPr="00FD2CFC">
        <w:rPr>
          <w:rFonts w:ascii="Arial" w:hAnsi="Arial" w:cs="Arial"/>
          <w:sz w:val="24"/>
          <w:szCs w:val="24"/>
        </w:rPr>
        <w:t>4</w:t>
      </w:r>
      <w:r w:rsidRPr="00FD2CFC">
        <w:rPr>
          <w:rFonts w:ascii="Arial" w:hAnsi="Arial" w:cs="Arial"/>
          <w:sz w:val="24"/>
          <w:szCs w:val="24"/>
        </w:rPr>
        <w:t xml:space="preserve"> год – 36 </w:t>
      </w:r>
      <w:r w:rsidR="00410DCF" w:rsidRPr="00FD2CFC">
        <w:rPr>
          <w:rFonts w:ascii="Arial" w:hAnsi="Arial" w:cs="Arial"/>
          <w:sz w:val="24"/>
          <w:szCs w:val="24"/>
        </w:rPr>
        <w:t>78</w:t>
      </w:r>
      <w:r w:rsidR="00873EAB" w:rsidRPr="00FD2CFC">
        <w:rPr>
          <w:rFonts w:ascii="Arial" w:hAnsi="Arial" w:cs="Arial"/>
          <w:sz w:val="24"/>
          <w:szCs w:val="24"/>
        </w:rPr>
        <w:t>1</w:t>
      </w:r>
      <w:r w:rsidRPr="00FD2CFC">
        <w:rPr>
          <w:rFonts w:ascii="Arial" w:hAnsi="Arial" w:cs="Arial"/>
          <w:sz w:val="24"/>
          <w:szCs w:val="24"/>
        </w:rPr>
        <w:t>,</w:t>
      </w:r>
      <w:r w:rsidR="00873EAB" w:rsidRPr="00FD2CFC">
        <w:rPr>
          <w:rFonts w:ascii="Arial" w:hAnsi="Arial" w:cs="Arial"/>
          <w:sz w:val="24"/>
          <w:szCs w:val="24"/>
        </w:rPr>
        <w:t>04</w:t>
      </w:r>
      <w:r w:rsidRPr="00FD2CFC">
        <w:rPr>
          <w:rFonts w:ascii="Arial" w:hAnsi="Arial" w:cs="Arial"/>
          <w:sz w:val="24"/>
          <w:szCs w:val="24"/>
        </w:rPr>
        <w:t xml:space="preserve"> </w:t>
      </w:r>
      <w:r w:rsidR="008632D0" w:rsidRPr="00FD2CFC">
        <w:rPr>
          <w:rFonts w:ascii="Arial" w:hAnsi="Arial" w:cs="Arial"/>
          <w:sz w:val="24"/>
          <w:szCs w:val="24"/>
        </w:rPr>
        <w:t>рублей</w:t>
      </w:r>
      <w:r w:rsidR="00C06AC4" w:rsidRPr="00FD2CFC">
        <w:rPr>
          <w:rFonts w:ascii="Arial" w:hAnsi="Arial" w:cs="Arial"/>
          <w:sz w:val="24"/>
          <w:szCs w:val="24"/>
        </w:rPr>
        <w:t>;</w:t>
      </w:r>
    </w:p>
    <w:p w:rsidR="000A082E" w:rsidRPr="00FD2CFC" w:rsidRDefault="00C06AC4" w:rsidP="008632D0">
      <w:pPr>
        <w:spacing w:after="0" w:line="240" w:lineRule="auto"/>
        <w:ind w:left="1080"/>
        <w:rPr>
          <w:rFonts w:ascii="Arial" w:hAnsi="Arial" w:cs="Arial"/>
          <w:sz w:val="24"/>
          <w:szCs w:val="24"/>
        </w:rPr>
      </w:pPr>
      <w:r w:rsidRPr="00FD2CFC">
        <w:rPr>
          <w:rFonts w:ascii="Arial" w:hAnsi="Arial" w:cs="Arial"/>
          <w:sz w:val="24"/>
          <w:szCs w:val="24"/>
        </w:rPr>
        <w:t xml:space="preserve">2025 год </w:t>
      </w:r>
      <w:r w:rsidR="006F7731" w:rsidRPr="00FD2CFC">
        <w:rPr>
          <w:rFonts w:ascii="Arial" w:hAnsi="Arial" w:cs="Arial"/>
          <w:sz w:val="24"/>
          <w:szCs w:val="24"/>
        </w:rPr>
        <w:t>–</w:t>
      </w:r>
      <w:r w:rsidRPr="00FD2CFC">
        <w:rPr>
          <w:rFonts w:ascii="Arial" w:hAnsi="Arial" w:cs="Arial"/>
          <w:sz w:val="24"/>
          <w:szCs w:val="24"/>
        </w:rPr>
        <w:t xml:space="preserve"> </w:t>
      </w:r>
      <w:r w:rsidR="006F7731" w:rsidRPr="00FD2CFC">
        <w:rPr>
          <w:rFonts w:ascii="Arial" w:hAnsi="Arial" w:cs="Arial"/>
          <w:sz w:val="24"/>
          <w:szCs w:val="24"/>
        </w:rPr>
        <w:t>31 672,</w:t>
      </w:r>
      <w:r w:rsidR="00296625" w:rsidRPr="00FD2CFC">
        <w:rPr>
          <w:rFonts w:ascii="Arial" w:hAnsi="Arial" w:cs="Arial"/>
          <w:sz w:val="24"/>
          <w:szCs w:val="24"/>
        </w:rPr>
        <w:t>00</w:t>
      </w:r>
      <w:r w:rsidR="008632D0" w:rsidRPr="00FD2CFC">
        <w:rPr>
          <w:rFonts w:ascii="Arial" w:hAnsi="Arial" w:cs="Arial"/>
          <w:sz w:val="24"/>
          <w:szCs w:val="24"/>
        </w:rPr>
        <w:t xml:space="preserve"> рублей</w:t>
      </w:r>
      <w:r w:rsidR="000A082E" w:rsidRPr="00FD2CFC">
        <w:rPr>
          <w:rFonts w:ascii="Arial" w:hAnsi="Arial" w:cs="Arial"/>
          <w:sz w:val="24"/>
          <w:szCs w:val="24"/>
        </w:rPr>
        <w:t>.</w:t>
      </w:r>
    </w:p>
    <w:p w:rsidR="008632D0" w:rsidRPr="00FD2CFC" w:rsidRDefault="008632D0" w:rsidP="008632D0">
      <w:pPr>
        <w:pStyle w:val="a3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09661D" w:rsidRPr="00FD2CFC" w:rsidRDefault="0009661D" w:rsidP="008632D0">
      <w:pPr>
        <w:pStyle w:val="a3"/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  <w:r w:rsidRPr="00FD2CFC">
        <w:rPr>
          <w:rFonts w:ascii="Arial" w:eastAsia="Times New Roman" w:hAnsi="Arial" w:cs="Arial"/>
          <w:color w:val="1A1A1A"/>
          <w:sz w:val="24"/>
          <w:szCs w:val="24"/>
          <w:lang w:eastAsia="ru-RU"/>
        </w:rPr>
        <w:t xml:space="preserve"> Настоящее решение вступает в силу со дня его официального опубликования.</w:t>
      </w:r>
    </w:p>
    <w:p w:rsidR="008632D0" w:rsidRPr="00FD2CFC" w:rsidRDefault="008632D0" w:rsidP="008632D0">
      <w:pPr>
        <w:pStyle w:val="a3"/>
        <w:shd w:val="clear" w:color="auto" w:fill="FFFFFF"/>
        <w:spacing w:after="0" w:line="240" w:lineRule="auto"/>
        <w:ind w:left="0" w:firstLine="709"/>
        <w:jc w:val="both"/>
        <w:rPr>
          <w:rFonts w:ascii="Arial" w:eastAsia="Times New Roman" w:hAnsi="Arial" w:cs="Arial"/>
          <w:color w:val="1A1A1A"/>
          <w:sz w:val="24"/>
          <w:szCs w:val="24"/>
          <w:lang w:eastAsia="ru-RU"/>
        </w:rPr>
      </w:pPr>
    </w:p>
    <w:p w:rsidR="00C56238" w:rsidRPr="00FD2CFC" w:rsidRDefault="0026589D" w:rsidP="008632D0">
      <w:pPr>
        <w:pStyle w:val="a3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FD2CFC">
        <w:rPr>
          <w:rFonts w:ascii="Arial" w:hAnsi="Arial" w:cs="Arial"/>
          <w:sz w:val="24"/>
          <w:szCs w:val="24"/>
        </w:rPr>
        <w:lastRenderedPageBreak/>
        <w:t xml:space="preserve">3. Опубликовать настоящее решение в газете «Знамя» и разместить на официальном сайте администрации Большемурашкинского муниципального округа Нижегородской области в сети Интернет </w:t>
      </w:r>
      <w:r w:rsidRPr="00FD2CFC">
        <w:rPr>
          <w:rFonts w:ascii="Arial" w:hAnsi="Arial" w:cs="Arial"/>
          <w:color w:val="000000" w:themeColor="text1"/>
          <w:sz w:val="24"/>
          <w:szCs w:val="24"/>
        </w:rPr>
        <w:t>(</w:t>
      </w:r>
      <w:hyperlink r:id="rId6" w:history="1">
        <w:r w:rsidRPr="00FD2CFC">
          <w:rPr>
            <w:rStyle w:val="a7"/>
            <w:rFonts w:ascii="Arial" w:hAnsi="Arial" w:cs="Arial"/>
            <w:color w:val="000000" w:themeColor="text1"/>
            <w:sz w:val="24"/>
            <w:szCs w:val="24"/>
            <w:u w:val="none"/>
          </w:rPr>
          <w:t>https://admbmur.nobl.ru</w:t>
        </w:r>
      </w:hyperlink>
      <w:r w:rsidRPr="00FD2CFC">
        <w:rPr>
          <w:rFonts w:ascii="Arial" w:hAnsi="Arial" w:cs="Arial"/>
          <w:sz w:val="24"/>
          <w:szCs w:val="24"/>
        </w:rPr>
        <w:t>).</w:t>
      </w:r>
    </w:p>
    <w:p w:rsidR="0026589D" w:rsidRPr="00FD2CFC" w:rsidRDefault="0026589D" w:rsidP="008632D0">
      <w:pPr>
        <w:pStyle w:val="a3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264FDE" w:rsidRPr="00FD2CFC" w:rsidRDefault="00264FDE" w:rsidP="008632D0">
      <w:pPr>
        <w:pStyle w:val="a3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tbl>
      <w:tblPr>
        <w:tblStyle w:val="a6"/>
        <w:tblpPr w:leftFromText="180" w:rightFromText="180" w:vertAnchor="text" w:horzAnchor="margin" w:tblpY="-6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98"/>
        <w:gridCol w:w="4955"/>
      </w:tblGrid>
      <w:tr w:rsidR="00264FDE" w:rsidRPr="00FD2CFC" w:rsidTr="000D44BC">
        <w:tc>
          <w:tcPr>
            <w:tcW w:w="5210" w:type="dxa"/>
          </w:tcPr>
          <w:p w:rsidR="00264FDE" w:rsidRPr="00FD2CFC" w:rsidRDefault="00264FDE" w:rsidP="008632D0">
            <w:pPr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  <w:r w:rsidRPr="00FD2CFC">
              <w:rPr>
                <w:rFonts w:ascii="Arial" w:eastAsia="Calibri" w:hAnsi="Arial" w:cs="Arial"/>
                <w:sz w:val="24"/>
                <w:szCs w:val="24"/>
                <w:lang w:eastAsia="ru-RU"/>
              </w:rPr>
              <w:t>Председатель Совета депутатов</w:t>
            </w:r>
          </w:p>
          <w:p w:rsidR="00264FDE" w:rsidRPr="00FD2CFC" w:rsidRDefault="00264FDE" w:rsidP="008632D0">
            <w:pPr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5211" w:type="dxa"/>
          </w:tcPr>
          <w:p w:rsidR="00264FDE" w:rsidRPr="00FD2CFC" w:rsidRDefault="00264FDE" w:rsidP="008632D0">
            <w:pPr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  <w:r w:rsidRPr="00FD2CFC">
              <w:rPr>
                <w:rFonts w:ascii="Arial" w:eastAsia="Calibri" w:hAnsi="Arial" w:cs="Arial"/>
                <w:sz w:val="24"/>
                <w:szCs w:val="24"/>
                <w:lang w:eastAsia="ru-RU"/>
              </w:rPr>
              <w:t>Глава местного самоуправления</w:t>
            </w:r>
          </w:p>
        </w:tc>
      </w:tr>
      <w:tr w:rsidR="00264FDE" w:rsidRPr="00FD2CFC" w:rsidTr="000D44BC">
        <w:tc>
          <w:tcPr>
            <w:tcW w:w="5210" w:type="dxa"/>
          </w:tcPr>
          <w:p w:rsidR="00264FDE" w:rsidRPr="00FD2CFC" w:rsidRDefault="00264FDE" w:rsidP="008632D0">
            <w:pPr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  <w:r w:rsidRPr="00FD2CFC">
              <w:rPr>
                <w:rFonts w:ascii="Arial" w:eastAsia="Calibri" w:hAnsi="Arial" w:cs="Arial"/>
                <w:sz w:val="24"/>
                <w:szCs w:val="24"/>
                <w:lang w:eastAsia="ru-RU"/>
              </w:rPr>
              <w:t>____________С.И. Бобровских</w:t>
            </w:r>
          </w:p>
        </w:tc>
        <w:tc>
          <w:tcPr>
            <w:tcW w:w="5211" w:type="dxa"/>
          </w:tcPr>
          <w:p w:rsidR="00264FDE" w:rsidRPr="00FD2CFC" w:rsidRDefault="00264FDE" w:rsidP="008632D0">
            <w:pPr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  <w:r w:rsidRPr="00FD2CFC">
              <w:rPr>
                <w:rFonts w:ascii="Arial" w:eastAsia="Calibri" w:hAnsi="Arial" w:cs="Arial"/>
                <w:sz w:val="24"/>
                <w:szCs w:val="24"/>
                <w:lang w:eastAsia="ru-RU"/>
              </w:rPr>
              <w:t>________________Н.А. Беляков</w:t>
            </w:r>
          </w:p>
          <w:p w:rsidR="00264FDE" w:rsidRPr="00FD2CFC" w:rsidRDefault="00264FDE" w:rsidP="008632D0">
            <w:pPr>
              <w:rPr>
                <w:rFonts w:ascii="Arial" w:eastAsia="Calibri" w:hAnsi="Arial" w:cs="Arial"/>
                <w:sz w:val="24"/>
                <w:szCs w:val="24"/>
                <w:lang w:eastAsia="ru-RU"/>
              </w:rPr>
            </w:pPr>
          </w:p>
        </w:tc>
      </w:tr>
    </w:tbl>
    <w:p w:rsidR="00264FDE" w:rsidRPr="00FD2CFC" w:rsidRDefault="00264FDE" w:rsidP="008632D0">
      <w:pPr>
        <w:pStyle w:val="a3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sectPr w:rsidR="00264FDE" w:rsidRPr="00FD2CFC" w:rsidSect="008632D0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87C62"/>
    <w:multiLevelType w:val="hybridMultilevel"/>
    <w:tmpl w:val="401CCB9A"/>
    <w:lvl w:ilvl="0" w:tplc="22383D7A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00C7253"/>
    <w:multiLevelType w:val="hybridMultilevel"/>
    <w:tmpl w:val="C1406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51052A"/>
    <w:multiLevelType w:val="multilevel"/>
    <w:tmpl w:val="B85630B0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3">
    <w:nsid w:val="602962EA"/>
    <w:multiLevelType w:val="hybridMultilevel"/>
    <w:tmpl w:val="12246902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7CA22381"/>
    <w:multiLevelType w:val="hybridMultilevel"/>
    <w:tmpl w:val="AD80A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2383D7A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7E1"/>
    <w:rsid w:val="000051DF"/>
    <w:rsid w:val="00026800"/>
    <w:rsid w:val="0009661D"/>
    <w:rsid w:val="000A082E"/>
    <w:rsid w:val="000D19B6"/>
    <w:rsid w:val="000E71F9"/>
    <w:rsid w:val="00110F41"/>
    <w:rsid w:val="00124554"/>
    <w:rsid w:val="00157CD9"/>
    <w:rsid w:val="001B629F"/>
    <w:rsid w:val="00216A49"/>
    <w:rsid w:val="00264FDE"/>
    <w:rsid w:val="0026589D"/>
    <w:rsid w:val="002767E1"/>
    <w:rsid w:val="002835E9"/>
    <w:rsid w:val="00296625"/>
    <w:rsid w:val="002B2F6B"/>
    <w:rsid w:val="002D361A"/>
    <w:rsid w:val="002F0DD1"/>
    <w:rsid w:val="00361C15"/>
    <w:rsid w:val="003E5BE9"/>
    <w:rsid w:val="00410DCF"/>
    <w:rsid w:val="00411D69"/>
    <w:rsid w:val="00480D02"/>
    <w:rsid w:val="00490EEF"/>
    <w:rsid w:val="00495989"/>
    <w:rsid w:val="004E78C8"/>
    <w:rsid w:val="00581E72"/>
    <w:rsid w:val="005B5C75"/>
    <w:rsid w:val="00607C0A"/>
    <w:rsid w:val="00644401"/>
    <w:rsid w:val="00647297"/>
    <w:rsid w:val="00656A34"/>
    <w:rsid w:val="00683F06"/>
    <w:rsid w:val="006A023E"/>
    <w:rsid w:val="006C38B7"/>
    <w:rsid w:val="006F7731"/>
    <w:rsid w:val="00710BC1"/>
    <w:rsid w:val="0071399F"/>
    <w:rsid w:val="00757199"/>
    <w:rsid w:val="007D16B3"/>
    <w:rsid w:val="008632D0"/>
    <w:rsid w:val="008719DE"/>
    <w:rsid w:val="00873EAB"/>
    <w:rsid w:val="008D131F"/>
    <w:rsid w:val="008D31E3"/>
    <w:rsid w:val="008E5BB0"/>
    <w:rsid w:val="009A7D06"/>
    <w:rsid w:val="00AF76FF"/>
    <w:rsid w:val="00B6338A"/>
    <w:rsid w:val="00B92E25"/>
    <w:rsid w:val="00B96C24"/>
    <w:rsid w:val="00C06AC4"/>
    <w:rsid w:val="00C25D05"/>
    <w:rsid w:val="00C310D7"/>
    <w:rsid w:val="00C56238"/>
    <w:rsid w:val="00C87E7B"/>
    <w:rsid w:val="00C94092"/>
    <w:rsid w:val="00CC2C97"/>
    <w:rsid w:val="00CE4855"/>
    <w:rsid w:val="00D23BA8"/>
    <w:rsid w:val="00D742C1"/>
    <w:rsid w:val="00DD2BB3"/>
    <w:rsid w:val="00E104D6"/>
    <w:rsid w:val="00E22B18"/>
    <w:rsid w:val="00E63A34"/>
    <w:rsid w:val="00E830C3"/>
    <w:rsid w:val="00F23E73"/>
    <w:rsid w:val="00F25097"/>
    <w:rsid w:val="00F33580"/>
    <w:rsid w:val="00F71871"/>
    <w:rsid w:val="00F96B66"/>
    <w:rsid w:val="00FD2CFC"/>
    <w:rsid w:val="00FE5E54"/>
    <w:rsid w:val="00FF5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0BC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571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719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64F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26589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0BC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571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719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64F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2658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1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dmbmur.nob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</TotalTime>
  <Pages>1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В. Видавская</dc:creator>
  <cp:lastModifiedBy>пользователь</cp:lastModifiedBy>
  <cp:revision>29</cp:revision>
  <cp:lastPrinted>2026-03-19T06:00:00Z</cp:lastPrinted>
  <dcterms:created xsi:type="dcterms:W3CDTF">2025-02-28T06:40:00Z</dcterms:created>
  <dcterms:modified xsi:type="dcterms:W3CDTF">2026-03-19T10:37:00Z</dcterms:modified>
</cp:coreProperties>
</file>